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E8" w:rsidRDefault="001E08E8">
      <w:pPr>
        <w:autoSpaceDE w:val="0"/>
        <w:jc w:val="center"/>
        <w:rPr>
          <w:b/>
          <w:bCs/>
          <w:sz w:val="24"/>
        </w:rPr>
      </w:pPr>
      <w:r>
        <w:rPr>
          <w:b/>
          <w:bCs/>
          <w:sz w:val="24"/>
        </w:rPr>
        <w:t xml:space="preserve">KÚPNA ZMLUVA </w:t>
      </w:r>
    </w:p>
    <w:p w:rsidR="004B0100" w:rsidRPr="00384D76" w:rsidRDefault="004B0100" w:rsidP="004B0100">
      <w:pPr>
        <w:pStyle w:val="Zkladntext1"/>
        <w:spacing w:line="20" w:lineRule="atLeast"/>
        <w:jc w:val="center"/>
        <w:rPr>
          <w:rFonts w:ascii="Times New Roman" w:hAnsi="Times New Roman"/>
          <w:color w:val="auto"/>
          <w:szCs w:val="24"/>
        </w:rPr>
      </w:pPr>
      <w:r>
        <w:rPr>
          <w:rFonts w:ascii="Times New Roman" w:hAnsi="Times New Roman"/>
          <w:b/>
          <w:color w:val="auto"/>
          <w:szCs w:val="24"/>
        </w:rPr>
        <w:t xml:space="preserve">(ďalej </w:t>
      </w:r>
      <w:r w:rsidR="0049665B">
        <w:rPr>
          <w:rFonts w:ascii="Times New Roman" w:hAnsi="Times New Roman"/>
          <w:b/>
          <w:color w:val="auto"/>
          <w:szCs w:val="24"/>
        </w:rPr>
        <w:t>aj</w:t>
      </w:r>
      <w:r>
        <w:rPr>
          <w:rFonts w:ascii="Times New Roman" w:hAnsi="Times New Roman"/>
          <w:b/>
          <w:color w:val="auto"/>
          <w:szCs w:val="24"/>
        </w:rPr>
        <w:t xml:space="preserve"> „KZ“ alebo „zmluva“)</w:t>
      </w:r>
    </w:p>
    <w:p w:rsidR="004B0100" w:rsidRPr="00DA5416" w:rsidRDefault="004B0100" w:rsidP="004B0100">
      <w:pPr>
        <w:pStyle w:val="Bezriadkovania1"/>
        <w:jc w:val="center"/>
        <w:rPr>
          <w:rFonts w:ascii="Times New Roman" w:hAnsi="Times New Roman"/>
          <w:b/>
          <w:sz w:val="24"/>
          <w:szCs w:val="24"/>
        </w:rPr>
      </w:pPr>
      <w:r w:rsidRPr="00DA5416">
        <w:rPr>
          <w:rFonts w:ascii="Times New Roman" w:hAnsi="Times New Roman"/>
          <w:b/>
          <w:sz w:val="24"/>
          <w:szCs w:val="24"/>
        </w:rPr>
        <w:t xml:space="preserve">ev. č. </w:t>
      </w:r>
      <w:r w:rsidR="00E67F88">
        <w:rPr>
          <w:rFonts w:ascii="Times New Roman" w:hAnsi="Times New Roman"/>
          <w:b/>
          <w:sz w:val="24"/>
          <w:szCs w:val="24"/>
        </w:rPr>
        <w:t>kupujúceho</w:t>
      </w:r>
      <w:r w:rsidRPr="00DA5416">
        <w:rPr>
          <w:rFonts w:ascii="Times New Roman" w:hAnsi="Times New Roman"/>
          <w:b/>
          <w:sz w:val="24"/>
          <w:szCs w:val="24"/>
        </w:rPr>
        <w:t xml:space="preserve"> ..........</w:t>
      </w:r>
    </w:p>
    <w:p w:rsidR="004B0100" w:rsidRPr="00DA5416" w:rsidRDefault="004B0100" w:rsidP="004B0100">
      <w:pPr>
        <w:pStyle w:val="Bezriadkovania1"/>
        <w:jc w:val="center"/>
        <w:rPr>
          <w:rFonts w:ascii="Times New Roman" w:hAnsi="Times New Roman"/>
          <w:b/>
          <w:sz w:val="24"/>
          <w:szCs w:val="24"/>
        </w:rPr>
      </w:pPr>
      <w:r w:rsidRPr="00DA5416">
        <w:rPr>
          <w:rFonts w:ascii="Times New Roman" w:hAnsi="Times New Roman"/>
          <w:b/>
          <w:sz w:val="24"/>
          <w:szCs w:val="24"/>
        </w:rPr>
        <w:t xml:space="preserve">ev. č. </w:t>
      </w:r>
      <w:r w:rsidR="00E67F88">
        <w:rPr>
          <w:rFonts w:ascii="Times New Roman" w:hAnsi="Times New Roman"/>
          <w:b/>
          <w:sz w:val="24"/>
          <w:szCs w:val="24"/>
        </w:rPr>
        <w:t>predávajúceho</w:t>
      </w:r>
      <w:r w:rsidRPr="00DA5416">
        <w:rPr>
          <w:rFonts w:ascii="Times New Roman" w:hAnsi="Times New Roman"/>
          <w:b/>
          <w:sz w:val="24"/>
          <w:szCs w:val="24"/>
        </w:rPr>
        <w:t xml:space="preserve"> ..........</w:t>
      </w:r>
    </w:p>
    <w:p w:rsidR="007B28ED" w:rsidRDefault="007B28ED">
      <w:pPr>
        <w:autoSpaceDE w:val="0"/>
        <w:jc w:val="center"/>
        <w:rPr>
          <w:b/>
          <w:bCs/>
          <w:sz w:val="24"/>
        </w:rPr>
      </w:pPr>
    </w:p>
    <w:p w:rsidR="001E08E8" w:rsidRDefault="001E08E8">
      <w:pPr>
        <w:autoSpaceDE w:val="0"/>
        <w:jc w:val="center"/>
        <w:rPr>
          <w:sz w:val="24"/>
        </w:rPr>
      </w:pPr>
      <w:r>
        <w:rPr>
          <w:sz w:val="24"/>
        </w:rPr>
        <w:t>uzavretá podľa § 409 a násl. Obchodného zákonníka v platnom znení</w:t>
      </w:r>
    </w:p>
    <w:p w:rsidR="00515B29" w:rsidRPr="00515B29" w:rsidRDefault="001E08E8" w:rsidP="00515B29">
      <w:pPr>
        <w:autoSpaceDE w:val="0"/>
        <w:jc w:val="center"/>
        <w:rPr>
          <w:b/>
          <w:bCs/>
          <w:sz w:val="24"/>
        </w:rPr>
      </w:pPr>
      <w:r>
        <w:rPr>
          <w:bCs/>
          <w:sz w:val="24"/>
          <w:szCs w:val="28"/>
        </w:rPr>
        <w:t xml:space="preserve">na dodávku tovaru </w:t>
      </w:r>
      <w:r w:rsidRPr="004B0100">
        <w:rPr>
          <w:bCs/>
          <w:sz w:val="24"/>
          <w:szCs w:val="28"/>
        </w:rPr>
        <w:t xml:space="preserve">pre </w:t>
      </w:r>
      <w:r w:rsidR="001400A5" w:rsidRPr="004B0100">
        <w:rPr>
          <w:sz w:val="24"/>
        </w:rPr>
        <w:t>predmet zákazky</w:t>
      </w:r>
      <w:r w:rsidR="001400A5" w:rsidRPr="007C3C91">
        <w:rPr>
          <w:sz w:val="24"/>
        </w:rPr>
        <w:t>:</w:t>
      </w:r>
      <w:r w:rsidR="001400A5" w:rsidRPr="001400A5">
        <w:rPr>
          <w:sz w:val="24"/>
        </w:rPr>
        <w:t xml:space="preserve"> - názov</w:t>
      </w:r>
      <w:r w:rsidR="001400A5" w:rsidRPr="004B0100">
        <w:rPr>
          <w:sz w:val="24"/>
        </w:rPr>
        <w:t>:</w:t>
      </w:r>
      <w:r w:rsidR="001400A5" w:rsidRPr="004B0100">
        <w:rPr>
          <w:b/>
          <w:sz w:val="24"/>
        </w:rPr>
        <w:t xml:space="preserve"> </w:t>
      </w:r>
      <w:r w:rsidR="00515B29" w:rsidRPr="004B0100">
        <w:rPr>
          <w:b/>
          <w:bCs/>
          <w:sz w:val="24"/>
        </w:rPr>
        <w:t>„</w:t>
      </w:r>
      <w:r w:rsidR="001B1903" w:rsidRPr="001B1903">
        <w:rPr>
          <w:rFonts w:eastAsia="MS Mincho"/>
          <w:b/>
          <w:bCs/>
          <w:sz w:val="24"/>
        </w:rPr>
        <w:t xml:space="preserve">MŠ Mravček v Podturni – vybavenie škôlky – </w:t>
      </w:r>
      <w:r w:rsidR="00032920" w:rsidRPr="00032920">
        <w:rPr>
          <w:rFonts w:eastAsia="MS Mincho"/>
          <w:b/>
          <w:bCs/>
          <w:sz w:val="24"/>
        </w:rPr>
        <w:t>interiérové vybavenie</w:t>
      </w:r>
      <w:r w:rsidR="005A3CF6" w:rsidRPr="004B0100">
        <w:rPr>
          <w:b/>
          <w:sz w:val="24"/>
        </w:rPr>
        <w:t>“</w:t>
      </w:r>
    </w:p>
    <w:p w:rsidR="001E08E8" w:rsidRDefault="001E08E8">
      <w:pPr>
        <w:autoSpaceDE w:val="0"/>
        <w:jc w:val="center"/>
        <w:rPr>
          <w:b/>
          <w:bCs/>
          <w:sz w:val="24"/>
          <w:szCs w:val="18"/>
        </w:rPr>
      </w:pPr>
    </w:p>
    <w:p w:rsidR="001E08E8" w:rsidRDefault="001E08E8">
      <w:pPr>
        <w:autoSpaceDE w:val="0"/>
        <w:rPr>
          <w:sz w:val="24"/>
          <w:szCs w:val="18"/>
        </w:rPr>
      </w:pPr>
    </w:p>
    <w:p w:rsidR="001E08E8" w:rsidRDefault="001E08E8" w:rsidP="007C3C91">
      <w:pPr>
        <w:autoSpaceDE w:val="0"/>
        <w:jc w:val="center"/>
        <w:rPr>
          <w:b/>
          <w:bCs/>
          <w:sz w:val="24"/>
          <w:szCs w:val="18"/>
        </w:rPr>
      </w:pPr>
      <w:r>
        <w:rPr>
          <w:b/>
          <w:bCs/>
          <w:sz w:val="24"/>
          <w:szCs w:val="18"/>
        </w:rPr>
        <w:t>Čl. 1. ZMLUVNÉ STRANY</w:t>
      </w:r>
    </w:p>
    <w:p w:rsidR="001E08E8" w:rsidRDefault="001E08E8">
      <w:pPr>
        <w:autoSpaceDE w:val="0"/>
        <w:rPr>
          <w:sz w:val="24"/>
          <w:szCs w:val="18"/>
        </w:rPr>
      </w:pPr>
    </w:p>
    <w:tbl>
      <w:tblPr>
        <w:tblW w:w="0" w:type="auto"/>
        <w:tblLayout w:type="fixed"/>
        <w:tblCellMar>
          <w:left w:w="70" w:type="dxa"/>
          <w:right w:w="70" w:type="dxa"/>
        </w:tblCellMar>
        <w:tblLook w:val="0000" w:firstRow="0" w:lastRow="0" w:firstColumn="0" w:lastColumn="0" w:noHBand="0" w:noVBand="0"/>
      </w:tblPr>
      <w:tblGrid>
        <w:gridCol w:w="3490"/>
        <w:gridCol w:w="5719"/>
      </w:tblGrid>
      <w:tr w:rsidR="001E08E8">
        <w:tc>
          <w:tcPr>
            <w:tcW w:w="3490" w:type="dxa"/>
          </w:tcPr>
          <w:p w:rsidR="001E08E8" w:rsidRDefault="001E08E8" w:rsidP="00C14790">
            <w:pPr>
              <w:widowControl w:val="0"/>
              <w:autoSpaceDE w:val="0"/>
              <w:snapToGrid w:val="0"/>
              <w:rPr>
                <w:b/>
                <w:bCs/>
                <w:sz w:val="24"/>
              </w:rPr>
            </w:pPr>
            <w:r>
              <w:rPr>
                <w:b/>
                <w:bCs/>
                <w:sz w:val="24"/>
              </w:rPr>
              <w:t xml:space="preserve">l. </w:t>
            </w:r>
            <w:r w:rsidR="00E67F88">
              <w:rPr>
                <w:b/>
                <w:bCs/>
                <w:sz w:val="24"/>
              </w:rPr>
              <w:t>K</w:t>
            </w:r>
            <w:r w:rsidR="00C14790">
              <w:rPr>
                <w:b/>
                <w:bCs/>
                <w:sz w:val="24"/>
              </w:rPr>
              <w:t>upujúci</w:t>
            </w:r>
            <w:r w:rsidR="00E67F88">
              <w:rPr>
                <w:b/>
                <w:bCs/>
                <w:sz w:val="24"/>
              </w:rPr>
              <w:t>/objednávateľ</w:t>
            </w:r>
            <w:r>
              <w:rPr>
                <w:b/>
                <w:bCs/>
                <w:sz w:val="24"/>
              </w:rPr>
              <w:t>:</w:t>
            </w:r>
          </w:p>
        </w:tc>
        <w:tc>
          <w:tcPr>
            <w:tcW w:w="5719" w:type="dxa"/>
          </w:tcPr>
          <w:p w:rsidR="001E08E8" w:rsidRPr="00483C3B" w:rsidRDefault="004B0100">
            <w:pPr>
              <w:widowControl w:val="0"/>
              <w:autoSpaceDE w:val="0"/>
              <w:snapToGrid w:val="0"/>
              <w:rPr>
                <w:rFonts w:eastAsia="MS Mincho"/>
                <w:bCs/>
                <w:sz w:val="24"/>
              </w:rPr>
            </w:pPr>
            <w:r w:rsidRPr="004B0100">
              <w:rPr>
                <w:rFonts w:eastAsia="MS Mincho"/>
                <w:bCs/>
                <w:sz w:val="24"/>
              </w:rPr>
              <w:t xml:space="preserve">Obec </w:t>
            </w:r>
            <w:r w:rsidR="001B1903" w:rsidRPr="001B1903">
              <w:rPr>
                <w:rFonts w:eastAsia="MS Mincho"/>
                <w:bCs/>
                <w:sz w:val="24"/>
              </w:rPr>
              <w:t>Podtureň</w:t>
            </w:r>
          </w:p>
        </w:tc>
      </w:tr>
      <w:tr w:rsidR="001E08E8">
        <w:tc>
          <w:tcPr>
            <w:tcW w:w="3490" w:type="dxa"/>
          </w:tcPr>
          <w:p w:rsidR="001E08E8" w:rsidRDefault="001E08E8">
            <w:pPr>
              <w:widowControl w:val="0"/>
              <w:autoSpaceDE w:val="0"/>
              <w:snapToGrid w:val="0"/>
              <w:rPr>
                <w:sz w:val="24"/>
              </w:rPr>
            </w:pPr>
            <w:r>
              <w:rPr>
                <w:sz w:val="24"/>
              </w:rPr>
              <w:t>Sídlo:</w:t>
            </w:r>
          </w:p>
          <w:p w:rsidR="004B0100" w:rsidRDefault="004B0100">
            <w:pPr>
              <w:rPr>
                <w:sz w:val="24"/>
              </w:rPr>
            </w:pPr>
          </w:p>
          <w:p w:rsidR="009402C5" w:rsidRDefault="007C3C91">
            <w:pPr>
              <w:rPr>
                <w:sz w:val="24"/>
              </w:rPr>
            </w:pPr>
            <w:r>
              <w:rPr>
                <w:sz w:val="24"/>
              </w:rPr>
              <w:t>štatutárny zástupca</w:t>
            </w:r>
            <w:r w:rsidR="001E08E8">
              <w:rPr>
                <w:sz w:val="24"/>
              </w:rPr>
              <w:t xml:space="preserve">: </w:t>
            </w:r>
          </w:p>
          <w:p w:rsidR="001E08E8" w:rsidRDefault="001E08E8">
            <w:pPr>
              <w:rPr>
                <w:sz w:val="24"/>
              </w:rPr>
            </w:pPr>
            <w:r>
              <w:rPr>
                <w:sz w:val="24"/>
              </w:rPr>
              <w:t xml:space="preserve">IČO: </w:t>
            </w:r>
          </w:p>
          <w:p w:rsidR="001E08E8" w:rsidRDefault="001E08E8">
            <w:pPr>
              <w:widowControl w:val="0"/>
              <w:autoSpaceDE w:val="0"/>
              <w:rPr>
                <w:sz w:val="24"/>
              </w:rPr>
            </w:pPr>
            <w:r>
              <w:rPr>
                <w:sz w:val="24"/>
              </w:rPr>
              <w:t>DIČ:</w:t>
            </w:r>
            <w:r>
              <w:rPr>
                <w:sz w:val="24"/>
              </w:rPr>
              <w:tab/>
            </w:r>
          </w:p>
          <w:p w:rsidR="007C3C91" w:rsidRDefault="0049665B" w:rsidP="004B0100">
            <w:pPr>
              <w:rPr>
                <w:sz w:val="24"/>
              </w:rPr>
            </w:pPr>
            <w:r>
              <w:rPr>
                <w:sz w:val="24"/>
              </w:rPr>
              <w:t>IČ pre daň</w:t>
            </w:r>
            <w:r w:rsidR="007C3C91">
              <w:rPr>
                <w:sz w:val="24"/>
              </w:rPr>
              <w:t>:</w:t>
            </w:r>
          </w:p>
          <w:p w:rsidR="001E08E8" w:rsidRDefault="001E08E8" w:rsidP="004B0100">
            <w:pPr>
              <w:rPr>
                <w:sz w:val="24"/>
              </w:rPr>
            </w:pPr>
            <w:r>
              <w:rPr>
                <w:sz w:val="24"/>
              </w:rPr>
              <w:t xml:space="preserve">Bankové spojenie: </w:t>
            </w:r>
          </w:p>
          <w:p w:rsidR="001E08E8" w:rsidRDefault="001E08E8">
            <w:pPr>
              <w:widowControl w:val="0"/>
              <w:autoSpaceDE w:val="0"/>
              <w:rPr>
                <w:sz w:val="24"/>
              </w:rPr>
            </w:pPr>
            <w:r>
              <w:rPr>
                <w:sz w:val="24"/>
              </w:rPr>
              <w:t>IBAN:</w:t>
            </w:r>
          </w:p>
          <w:p w:rsidR="001E08E8" w:rsidRDefault="004B0100">
            <w:pPr>
              <w:widowControl w:val="0"/>
              <w:autoSpaceDE w:val="0"/>
              <w:rPr>
                <w:sz w:val="24"/>
              </w:rPr>
            </w:pPr>
            <w:r>
              <w:rPr>
                <w:sz w:val="24"/>
              </w:rPr>
              <w:t>BIC/SWIFT:</w:t>
            </w:r>
          </w:p>
          <w:p w:rsidR="004B0100" w:rsidRDefault="004B0100">
            <w:pPr>
              <w:widowControl w:val="0"/>
              <w:autoSpaceDE w:val="0"/>
              <w:rPr>
                <w:sz w:val="24"/>
              </w:rPr>
            </w:pPr>
            <w:r w:rsidRPr="004B0100">
              <w:rPr>
                <w:sz w:val="24"/>
              </w:rPr>
              <w:t>Internetová stránka:</w:t>
            </w:r>
          </w:p>
        </w:tc>
        <w:tc>
          <w:tcPr>
            <w:tcW w:w="5719" w:type="dxa"/>
          </w:tcPr>
          <w:p w:rsidR="004B0100" w:rsidRDefault="004B0100">
            <w:pPr>
              <w:widowControl w:val="0"/>
              <w:autoSpaceDE w:val="0"/>
              <w:snapToGrid w:val="0"/>
              <w:rPr>
                <w:rFonts w:eastAsia="MS Mincho"/>
                <w:bCs/>
                <w:sz w:val="24"/>
              </w:rPr>
            </w:pPr>
            <w:r w:rsidRPr="004B0100">
              <w:rPr>
                <w:rFonts w:eastAsia="MS Mincho"/>
                <w:bCs/>
                <w:sz w:val="24"/>
              </w:rPr>
              <w:t xml:space="preserve">OcÚ, </w:t>
            </w:r>
            <w:r w:rsidR="001B1903" w:rsidRPr="001B1903">
              <w:rPr>
                <w:rFonts w:eastAsia="MS Mincho"/>
                <w:bCs/>
                <w:sz w:val="24"/>
              </w:rPr>
              <w:t>Podtureň, Hlavná 164, 033 01 Podtureň</w:t>
            </w:r>
            <w:r w:rsidRPr="004B0100">
              <w:rPr>
                <w:rFonts w:eastAsia="MS Mincho"/>
                <w:bCs/>
                <w:sz w:val="24"/>
              </w:rPr>
              <w:t xml:space="preserve">, okr. Liptovský Mikuláš </w:t>
            </w:r>
          </w:p>
          <w:p w:rsidR="004B0100" w:rsidRDefault="001B1903">
            <w:pPr>
              <w:widowControl w:val="0"/>
              <w:autoSpaceDE w:val="0"/>
              <w:snapToGrid w:val="0"/>
              <w:rPr>
                <w:sz w:val="24"/>
              </w:rPr>
            </w:pPr>
            <w:r w:rsidRPr="001B1903">
              <w:rPr>
                <w:sz w:val="24"/>
              </w:rPr>
              <w:t>Marián Vojtík, starosta obce</w:t>
            </w:r>
            <w:r w:rsidR="004B0100" w:rsidRPr="00483C3B">
              <w:rPr>
                <w:sz w:val="24"/>
              </w:rPr>
              <w:t xml:space="preserve"> </w:t>
            </w:r>
          </w:p>
          <w:p w:rsidR="001B1903" w:rsidRDefault="001B1903">
            <w:pPr>
              <w:widowControl w:val="0"/>
              <w:autoSpaceDE w:val="0"/>
              <w:snapToGrid w:val="0"/>
              <w:rPr>
                <w:color w:val="000000"/>
                <w:sz w:val="24"/>
              </w:rPr>
            </w:pPr>
            <w:r w:rsidRPr="001B1903">
              <w:rPr>
                <w:color w:val="000000"/>
                <w:sz w:val="24"/>
              </w:rPr>
              <w:t>00 315</w:t>
            </w:r>
            <w:r>
              <w:rPr>
                <w:color w:val="000000"/>
                <w:sz w:val="24"/>
              </w:rPr>
              <w:t> </w:t>
            </w:r>
            <w:r w:rsidRPr="001B1903">
              <w:rPr>
                <w:color w:val="000000"/>
                <w:sz w:val="24"/>
              </w:rPr>
              <w:t>699</w:t>
            </w:r>
          </w:p>
          <w:p w:rsidR="001B1903" w:rsidRDefault="001B1903">
            <w:pPr>
              <w:widowControl w:val="0"/>
              <w:autoSpaceDE w:val="0"/>
              <w:snapToGrid w:val="0"/>
              <w:rPr>
                <w:color w:val="000000"/>
                <w:sz w:val="24"/>
              </w:rPr>
            </w:pPr>
            <w:r w:rsidRPr="001B1903">
              <w:rPr>
                <w:color w:val="000000"/>
                <w:sz w:val="24"/>
              </w:rPr>
              <w:t>2020428421</w:t>
            </w:r>
          </w:p>
          <w:p w:rsidR="007C3C91" w:rsidRPr="007C3C91" w:rsidRDefault="007C3C91">
            <w:pPr>
              <w:widowControl w:val="0"/>
              <w:autoSpaceDE w:val="0"/>
              <w:snapToGrid w:val="0"/>
              <w:rPr>
                <w:color w:val="000000"/>
                <w:sz w:val="24"/>
              </w:rPr>
            </w:pPr>
            <w:r w:rsidRPr="007C3C91">
              <w:rPr>
                <w:color w:val="000000"/>
                <w:sz w:val="24"/>
              </w:rPr>
              <w:t>neplatca DPH</w:t>
            </w:r>
          </w:p>
          <w:p w:rsidR="007175E8" w:rsidRPr="003B3FA5" w:rsidRDefault="004B0100">
            <w:pPr>
              <w:widowControl w:val="0"/>
              <w:autoSpaceDE w:val="0"/>
              <w:snapToGrid w:val="0"/>
              <w:rPr>
                <w:sz w:val="24"/>
              </w:rPr>
            </w:pPr>
            <w:r w:rsidRPr="003B3FA5">
              <w:rPr>
                <w:color w:val="000000"/>
                <w:sz w:val="24"/>
              </w:rPr>
              <w:t>Prima banka Slovensko, a. s.</w:t>
            </w:r>
            <w:r w:rsidR="007175E8" w:rsidRPr="003B3FA5">
              <w:rPr>
                <w:sz w:val="24"/>
              </w:rPr>
              <w:t xml:space="preserve"> </w:t>
            </w:r>
          </w:p>
          <w:p w:rsidR="00050F27" w:rsidRPr="003B3FA5" w:rsidRDefault="001B1903">
            <w:pPr>
              <w:widowControl w:val="0"/>
              <w:autoSpaceDE w:val="0"/>
              <w:snapToGrid w:val="0"/>
              <w:rPr>
                <w:sz w:val="24"/>
              </w:rPr>
            </w:pPr>
            <w:r w:rsidRPr="001B1903">
              <w:rPr>
                <w:sz w:val="24"/>
              </w:rPr>
              <w:t>SK43 5600 0000 0016 0093 3001</w:t>
            </w:r>
            <w:r w:rsidR="00050F27" w:rsidRPr="003B3FA5">
              <w:rPr>
                <w:sz w:val="24"/>
              </w:rPr>
              <w:t xml:space="preserve"> </w:t>
            </w:r>
          </w:p>
          <w:p w:rsidR="004B0100" w:rsidRDefault="004B0100">
            <w:pPr>
              <w:widowControl w:val="0"/>
              <w:autoSpaceDE w:val="0"/>
              <w:snapToGrid w:val="0"/>
              <w:rPr>
                <w:bCs/>
                <w:sz w:val="24"/>
              </w:rPr>
            </w:pPr>
            <w:r w:rsidRPr="003B3FA5">
              <w:rPr>
                <w:bCs/>
                <w:sz w:val="24"/>
              </w:rPr>
              <w:t>KOMASK2X</w:t>
            </w:r>
            <w:r w:rsidRPr="00483C3B">
              <w:rPr>
                <w:bCs/>
                <w:sz w:val="24"/>
              </w:rPr>
              <w:t xml:space="preserve"> </w:t>
            </w:r>
          </w:p>
          <w:p w:rsidR="007175E8" w:rsidRPr="00483C3B" w:rsidRDefault="001B1903">
            <w:pPr>
              <w:widowControl w:val="0"/>
              <w:autoSpaceDE w:val="0"/>
              <w:snapToGrid w:val="0"/>
              <w:rPr>
                <w:sz w:val="24"/>
              </w:rPr>
            </w:pPr>
            <w:r w:rsidRPr="001B1903">
              <w:rPr>
                <w:sz w:val="24"/>
              </w:rPr>
              <w:t>www.podturen.sk</w:t>
            </w:r>
          </w:p>
        </w:tc>
      </w:tr>
      <w:tr w:rsidR="001E08E8">
        <w:tc>
          <w:tcPr>
            <w:tcW w:w="3490" w:type="dxa"/>
          </w:tcPr>
          <w:p w:rsidR="001E08E8" w:rsidRDefault="007C3C91">
            <w:pPr>
              <w:pStyle w:val="Hlavika"/>
              <w:widowControl w:val="0"/>
              <w:tabs>
                <w:tab w:val="clear" w:pos="4536"/>
                <w:tab w:val="clear" w:pos="9072"/>
              </w:tabs>
              <w:autoSpaceDE w:val="0"/>
              <w:snapToGrid w:val="0"/>
              <w:rPr>
                <w:sz w:val="24"/>
              </w:rPr>
            </w:pPr>
            <w:r>
              <w:rPr>
                <w:sz w:val="24"/>
              </w:rPr>
              <w:t>T</w:t>
            </w:r>
            <w:r w:rsidR="001E08E8">
              <w:rPr>
                <w:sz w:val="24"/>
              </w:rPr>
              <w:t>el.:</w:t>
            </w:r>
          </w:p>
        </w:tc>
        <w:tc>
          <w:tcPr>
            <w:tcW w:w="5719" w:type="dxa"/>
          </w:tcPr>
          <w:p w:rsidR="001E08E8" w:rsidRPr="00483C3B" w:rsidRDefault="004B0100" w:rsidP="007175E8">
            <w:pPr>
              <w:jc w:val="both"/>
              <w:rPr>
                <w:sz w:val="24"/>
              </w:rPr>
            </w:pPr>
            <w:r w:rsidRPr="004B0100">
              <w:rPr>
                <w:sz w:val="24"/>
              </w:rPr>
              <w:t>+</w:t>
            </w:r>
            <w:r w:rsidR="001B1903" w:rsidRPr="001B1903">
              <w:rPr>
                <w:sz w:val="24"/>
              </w:rPr>
              <w:t>421 44 5222210</w:t>
            </w:r>
          </w:p>
        </w:tc>
      </w:tr>
      <w:tr w:rsidR="00992740">
        <w:tc>
          <w:tcPr>
            <w:tcW w:w="3490" w:type="dxa"/>
          </w:tcPr>
          <w:p w:rsidR="00992740" w:rsidRDefault="00992740" w:rsidP="00104D57">
            <w:pPr>
              <w:widowControl w:val="0"/>
              <w:autoSpaceDE w:val="0"/>
              <w:snapToGrid w:val="0"/>
              <w:rPr>
                <w:sz w:val="24"/>
              </w:rPr>
            </w:pPr>
            <w:r>
              <w:rPr>
                <w:sz w:val="24"/>
              </w:rPr>
              <w:t>E-mail:</w:t>
            </w:r>
          </w:p>
        </w:tc>
        <w:tc>
          <w:tcPr>
            <w:tcW w:w="5719" w:type="dxa"/>
          </w:tcPr>
          <w:p w:rsidR="00992740" w:rsidRPr="00483C3B" w:rsidRDefault="001B1903" w:rsidP="00104D57">
            <w:pPr>
              <w:widowControl w:val="0"/>
              <w:autoSpaceDE w:val="0"/>
              <w:snapToGrid w:val="0"/>
              <w:rPr>
                <w:sz w:val="24"/>
              </w:rPr>
            </w:pPr>
            <w:r w:rsidRPr="001B1903">
              <w:rPr>
                <w:sz w:val="24"/>
              </w:rPr>
              <w:t>obec.podturen@imafex.sk</w:t>
            </w:r>
          </w:p>
        </w:tc>
      </w:tr>
      <w:tr w:rsidR="00992740">
        <w:tc>
          <w:tcPr>
            <w:tcW w:w="3490" w:type="dxa"/>
          </w:tcPr>
          <w:p w:rsidR="00992740" w:rsidRDefault="00992740">
            <w:pPr>
              <w:widowControl w:val="0"/>
              <w:autoSpaceDE w:val="0"/>
              <w:snapToGrid w:val="0"/>
              <w:rPr>
                <w:sz w:val="24"/>
              </w:rPr>
            </w:pPr>
          </w:p>
        </w:tc>
        <w:tc>
          <w:tcPr>
            <w:tcW w:w="5719" w:type="dxa"/>
          </w:tcPr>
          <w:p w:rsidR="00992740" w:rsidRPr="00483C3B" w:rsidRDefault="00992740">
            <w:pPr>
              <w:widowControl w:val="0"/>
              <w:autoSpaceDE w:val="0"/>
              <w:snapToGrid w:val="0"/>
              <w:rPr>
                <w:sz w:val="24"/>
              </w:rPr>
            </w:pPr>
          </w:p>
        </w:tc>
      </w:tr>
      <w:tr w:rsidR="00992740">
        <w:tc>
          <w:tcPr>
            <w:tcW w:w="3490" w:type="dxa"/>
          </w:tcPr>
          <w:p w:rsidR="00992740" w:rsidRDefault="00992740">
            <w:pPr>
              <w:pStyle w:val="Hlavika"/>
              <w:widowControl w:val="0"/>
              <w:tabs>
                <w:tab w:val="clear" w:pos="4536"/>
                <w:tab w:val="clear" w:pos="9072"/>
              </w:tabs>
              <w:autoSpaceDE w:val="0"/>
              <w:snapToGrid w:val="0"/>
              <w:rPr>
                <w:sz w:val="24"/>
                <w:szCs w:val="20"/>
              </w:rPr>
            </w:pPr>
          </w:p>
        </w:tc>
        <w:tc>
          <w:tcPr>
            <w:tcW w:w="5719" w:type="dxa"/>
          </w:tcPr>
          <w:p w:rsidR="00992740" w:rsidRPr="00483C3B" w:rsidRDefault="00992740">
            <w:pPr>
              <w:widowControl w:val="0"/>
              <w:autoSpaceDE w:val="0"/>
              <w:snapToGrid w:val="0"/>
              <w:rPr>
                <w:sz w:val="24"/>
              </w:rPr>
            </w:pPr>
          </w:p>
        </w:tc>
      </w:tr>
      <w:tr w:rsidR="00992740">
        <w:tc>
          <w:tcPr>
            <w:tcW w:w="3490" w:type="dxa"/>
          </w:tcPr>
          <w:p w:rsidR="00992740" w:rsidRDefault="00992740">
            <w:pPr>
              <w:widowControl w:val="0"/>
              <w:autoSpaceDE w:val="0"/>
              <w:snapToGrid w:val="0"/>
              <w:rPr>
                <w:b/>
                <w:bCs/>
                <w:sz w:val="24"/>
                <w:szCs w:val="20"/>
              </w:rPr>
            </w:pPr>
            <w:r>
              <w:rPr>
                <w:b/>
                <w:bCs/>
                <w:sz w:val="24"/>
                <w:szCs w:val="20"/>
              </w:rPr>
              <w:t>2. Predávajúci</w:t>
            </w:r>
            <w:r w:rsidR="00C14790">
              <w:rPr>
                <w:b/>
                <w:bCs/>
                <w:sz w:val="24"/>
                <w:szCs w:val="20"/>
              </w:rPr>
              <w:t>/dodávateľ</w:t>
            </w:r>
            <w:r>
              <w:rPr>
                <w:b/>
                <w:bCs/>
                <w:sz w:val="24"/>
                <w:szCs w:val="20"/>
              </w:rPr>
              <w:t>:</w:t>
            </w:r>
          </w:p>
          <w:p w:rsidR="00992740" w:rsidRDefault="00992740">
            <w:pPr>
              <w:widowControl w:val="0"/>
              <w:autoSpaceDE w:val="0"/>
              <w:rPr>
                <w:bCs/>
                <w:sz w:val="24"/>
                <w:szCs w:val="20"/>
              </w:rPr>
            </w:pPr>
            <w:r>
              <w:rPr>
                <w:bCs/>
                <w:sz w:val="24"/>
                <w:szCs w:val="20"/>
              </w:rPr>
              <w:t>Sídlo:</w:t>
            </w:r>
          </w:p>
        </w:tc>
        <w:tc>
          <w:tcPr>
            <w:tcW w:w="5719" w:type="dxa"/>
          </w:tcPr>
          <w:p w:rsidR="00992740" w:rsidRPr="00483C3B" w:rsidRDefault="00992740">
            <w:pPr>
              <w:widowControl w:val="0"/>
              <w:autoSpaceDE w:val="0"/>
              <w:snapToGrid w:val="0"/>
              <w:rPr>
                <w:sz w:val="24"/>
              </w:rPr>
            </w:pPr>
          </w:p>
          <w:p w:rsidR="00992740" w:rsidRPr="00483C3B" w:rsidRDefault="00992740">
            <w:pPr>
              <w:widowControl w:val="0"/>
              <w:autoSpaceDE w:val="0"/>
              <w:rPr>
                <w:sz w:val="24"/>
              </w:rPr>
            </w:pPr>
          </w:p>
        </w:tc>
      </w:tr>
      <w:tr w:rsidR="00992740">
        <w:tc>
          <w:tcPr>
            <w:tcW w:w="3490" w:type="dxa"/>
          </w:tcPr>
          <w:p w:rsidR="00992740" w:rsidRDefault="007C3C91">
            <w:pPr>
              <w:widowControl w:val="0"/>
              <w:autoSpaceDE w:val="0"/>
              <w:snapToGrid w:val="0"/>
              <w:rPr>
                <w:sz w:val="24"/>
                <w:szCs w:val="20"/>
              </w:rPr>
            </w:pPr>
            <w:r>
              <w:rPr>
                <w:sz w:val="24"/>
              </w:rPr>
              <w:t>štatutárny zástupca</w:t>
            </w:r>
            <w:r w:rsidR="00992740">
              <w:rPr>
                <w:sz w:val="24"/>
                <w:szCs w:val="20"/>
              </w:rPr>
              <w:t>:</w:t>
            </w:r>
          </w:p>
        </w:tc>
        <w:tc>
          <w:tcPr>
            <w:tcW w:w="5719" w:type="dxa"/>
          </w:tcPr>
          <w:p w:rsidR="00992740" w:rsidRPr="00483C3B" w:rsidRDefault="00992740">
            <w:pPr>
              <w:widowControl w:val="0"/>
              <w:autoSpaceDE w:val="0"/>
              <w:snapToGrid w:val="0"/>
              <w:rPr>
                <w:sz w:val="24"/>
              </w:rPr>
            </w:pPr>
          </w:p>
        </w:tc>
      </w:tr>
      <w:tr w:rsidR="0049665B">
        <w:tc>
          <w:tcPr>
            <w:tcW w:w="3490" w:type="dxa"/>
          </w:tcPr>
          <w:p w:rsidR="0049665B" w:rsidRDefault="0049665B" w:rsidP="0049665B">
            <w:pPr>
              <w:widowControl w:val="0"/>
              <w:autoSpaceDE w:val="0"/>
              <w:snapToGrid w:val="0"/>
              <w:rPr>
                <w:sz w:val="24"/>
                <w:szCs w:val="20"/>
              </w:rPr>
            </w:pPr>
            <w:r>
              <w:rPr>
                <w:sz w:val="24"/>
                <w:szCs w:val="20"/>
              </w:rPr>
              <w:t>IČO:</w:t>
            </w:r>
          </w:p>
          <w:p w:rsidR="0049665B" w:rsidRDefault="0049665B" w:rsidP="0049665B">
            <w:pPr>
              <w:widowControl w:val="0"/>
              <w:autoSpaceDE w:val="0"/>
              <w:rPr>
                <w:sz w:val="24"/>
                <w:szCs w:val="20"/>
              </w:rPr>
            </w:pPr>
            <w:r>
              <w:rPr>
                <w:sz w:val="24"/>
                <w:szCs w:val="20"/>
              </w:rPr>
              <w:t>DIČ:</w:t>
            </w:r>
          </w:p>
          <w:p w:rsidR="0049665B" w:rsidRDefault="0049665B" w:rsidP="0049665B">
            <w:pPr>
              <w:widowControl w:val="0"/>
              <w:autoSpaceDE w:val="0"/>
              <w:rPr>
                <w:sz w:val="24"/>
              </w:rPr>
            </w:pPr>
            <w:r>
              <w:rPr>
                <w:sz w:val="24"/>
              </w:rPr>
              <w:t>IČ pre daň:</w:t>
            </w:r>
          </w:p>
        </w:tc>
        <w:tc>
          <w:tcPr>
            <w:tcW w:w="5719" w:type="dxa"/>
          </w:tcPr>
          <w:p w:rsidR="0049665B" w:rsidRPr="00483C3B" w:rsidRDefault="0049665B" w:rsidP="0049665B">
            <w:pPr>
              <w:widowControl w:val="0"/>
              <w:autoSpaceDE w:val="0"/>
              <w:snapToGrid w:val="0"/>
              <w:rPr>
                <w:sz w:val="24"/>
              </w:rPr>
            </w:pPr>
          </w:p>
          <w:p w:rsidR="0049665B" w:rsidRPr="00483C3B" w:rsidRDefault="0049665B" w:rsidP="0049665B">
            <w:pPr>
              <w:widowControl w:val="0"/>
              <w:autoSpaceDE w:val="0"/>
              <w:rPr>
                <w:sz w:val="24"/>
              </w:rPr>
            </w:pPr>
          </w:p>
        </w:tc>
      </w:tr>
      <w:tr w:rsidR="0049665B">
        <w:tc>
          <w:tcPr>
            <w:tcW w:w="3490" w:type="dxa"/>
          </w:tcPr>
          <w:p w:rsidR="0049665B" w:rsidRDefault="0049665B" w:rsidP="0049665B">
            <w:pPr>
              <w:widowControl w:val="0"/>
              <w:autoSpaceDE w:val="0"/>
              <w:snapToGrid w:val="0"/>
              <w:rPr>
                <w:sz w:val="24"/>
                <w:szCs w:val="20"/>
              </w:rPr>
            </w:pPr>
            <w:r>
              <w:rPr>
                <w:sz w:val="24"/>
                <w:szCs w:val="20"/>
              </w:rPr>
              <w:t>Bankové spojenie:</w:t>
            </w:r>
          </w:p>
        </w:tc>
        <w:tc>
          <w:tcPr>
            <w:tcW w:w="5719" w:type="dxa"/>
          </w:tcPr>
          <w:p w:rsidR="0049665B" w:rsidRPr="00483C3B" w:rsidRDefault="0049665B" w:rsidP="0049665B">
            <w:pPr>
              <w:widowControl w:val="0"/>
              <w:autoSpaceDE w:val="0"/>
              <w:snapToGrid w:val="0"/>
            </w:pPr>
          </w:p>
        </w:tc>
      </w:tr>
      <w:tr w:rsidR="0049665B">
        <w:tc>
          <w:tcPr>
            <w:tcW w:w="3490" w:type="dxa"/>
          </w:tcPr>
          <w:p w:rsidR="0049665B" w:rsidRDefault="0049665B" w:rsidP="0049665B">
            <w:pPr>
              <w:widowControl w:val="0"/>
              <w:autoSpaceDE w:val="0"/>
              <w:snapToGrid w:val="0"/>
              <w:rPr>
                <w:sz w:val="24"/>
              </w:rPr>
            </w:pPr>
            <w:r>
              <w:rPr>
                <w:sz w:val="24"/>
              </w:rPr>
              <w:t>IBAN:</w:t>
            </w:r>
          </w:p>
          <w:p w:rsidR="0049665B" w:rsidRDefault="0049665B" w:rsidP="0049665B">
            <w:pPr>
              <w:widowControl w:val="0"/>
              <w:autoSpaceDE w:val="0"/>
              <w:snapToGrid w:val="0"/>
              <w:rPr>
                <w:sz w:val="24"/>
              </w:rPr>
            </w:pPr>
            <w:r>
              <w:rPr>
                <w:sz w:val="24"/>
              </w:rPr>
              <w:t>BIC/SWIFT:</w:t>
            </w:r>
          </w:p>
        </w:tc>
        <w:tc>
          <w:tcPr>
            <w:tcW w:w="5719" w:type="dxa"/>
          </w:tcPr>
          <w:p w:rsidR="0049665B" w:rsidRPr="00483C3B" w:rsidRDefault="0049665B" w:rsidP="0049665B">
            <w:pPr>
              <w:widowControl w:val="0"/>
              <w:autoSpaceDE w:val="0"/>
              <w:snapToGrid w:val="0"/>
              <w:rPr>
                <w:sz w:val="24"/>
              </w:rPr>
            </w:pPr>
          </w:p>
        </w:tc>
      </w:tr>
      <w:tr w:rsidR="0049665B">
        <w:tc>
          <w:tcPr>
            <w:tcW w:w="3490" w:type="dxa"/>
          </w:tcPr>
          <w:p w:rsidR="0049665B" w:rsidRDefault="0049665B" w:rsidP="0049665B">
            <w:pPr>
              <w:widowControl w:val="0"/>
              <w:autoSpaceDE w:val="0"/>
              <w:snapToGrid w:val="0"/>
              <w:rPr>
                <w:sz w:val="24"/>
              </w:rPr>
            </w:pPr>
            <w:r w:rsidRPr="004B0100">
              <w:rPr>
                <w:sz w:val="24"/>
              </w:rPr>
              <w:t>Internetová stránka:</w:t>
            </w:r>
          </w:p>
          <w:p w:rsidR="0049665B" w:rsidRDefault="0049665B" w:rsidP="0049665B">
            <w:pPr>
              <w:widowControl w:val="0"/>
              <w:autoSpaceDE w:val="0"/>
              <w:snapToGrid w:val="0"/>
              <w:rPr>
                <w:sz w:val="24"/>
                <w:szCs w:val="20"/>
              </w:rPr>
            </w:pPr>
            <w:r>
              <w:rPr>
                <w:sz w:val="24"/>
                <w:szCs w:val="20"/>
              </w:rPr>
              <w:t>Zmocnenie pre vecné rokovanie:</w:t>
            </w:r>
          </w:p>
        </w:tc>
        <w:tc>
          <w:tcPr>
            <w:tcW w:w="5719" w:type="dxa"/>
          </w:tcPr>
          <w:p w:rsidR="0049665B" w:rsidRPr="00483C3B" w:rsidRDefault="0049665B" w:rsidP="0049665B">
            <w:pPr>
              <w:widowControl w:val="0"/>
              <w:autoSpaceDE w:val="0"/>
              <w:snapToGrid w:val="0"/>
            </w:pPr>
          </w:p>
        </w:tc>
      </w:tr>
      <w:tr w:rsidR="00992740">
        <w:tblPrEx>
          <w:tblCellMar>
            <w:left w:w="0" w:type="dxa"/>
            <w:right w:w="0" w:type="dxa"/>
          </w:tblCellMar>
        </w:tblPrEx>
        <w:tc>
          <w:tcPr>
            <w:tcW w:w="3490" w:type="dxa"/>
          </w:tcPr>
          <w:p w:rsidR="00992740" w:rsidRDefault="004B0100" w:rsidP="007C3C91">
            <w:pPr>
              <w:pStyle w:val="Hlavika"/>
              <w:widowControl w:val="0"/>
              <w:tabs>
                <w:tab w:val="clear" w:pos="4536"/>
                <w:tab w:val="clear" w:pos="9072"/>
              </w:tabs>
              <w:autoSpaceDE w:val="0"/>
              <w:snapToGrid w:val="0"/>
              <w:rPr>
                <w:sz w:val="24"/>
              </w:rPr>
            </w:pPr>
            <w:r>
              <w:rPr>
                <w:sz w:val="24"/>
              </w:rPr>
              <w:t xml:space="preserve"> </w:t>
            </w:r>
            <w:r w:rsidR="007C3C91">
              <w:rPr>
                <w:sz w:val="24"/>
              </w:rPr>
              <w:t>T</w:t>
            </w:r>
            <w:r w:rsidR="00992740">
              <w:rPr>
                <w:sz w:val="24"/>
              </w:rPr>
              <w:t>el.:</w:t>
            </w:r>
          </w:p>
        </w:tc>
        <w:tc>
          <w:tcPr>
            <w:tcW w:w="5719" w:type="dxa"/>
          </w:tcPr>
          <w:p w:rsidR="00992740" w:rsidRPr="00483C3B" w:rsidRDefault="00992740">
            <w:pPr>
              <w:snapToGrid w:val="0"/>
              <w:rPr>
                <w:color w:val="00B050"/>
                <w:sz w:val="24"/>
              </w:rPr>
            </w:pPr>
          </w:p>
        </w:tc>
      </w:tr>
      <w:tr w:rsidR="00992740">
        <w:tblPrEx>
          <w:tblCellMar>
            <w:left w:w="0" w:type="dxa"/>
            <w:right w:w="0" w:type="dxa"/>
          </w:tblCellMar>
        </w:tblPrEx>
        <w:tc>
          <w:tcPr>
            <w:tcW w:w="3490" w:type="dxa"/>
          </w:tcPr>
          <w:p w:rsidR="00992740" w:rsidRDefault="004B0100">
            <w:pPr>
              <w:widowControl w:val="0"/>
              <w:autoSpaceDE w:val="0"/>
              <w:snapToGrid w:val="0"/>
              <w:rPr>
                <w:sz w:val="24"/>
              </w:rPr>
            </w:pPr>
            <w:r>
              <w:rPr>
                <w:sz w:val="24"/>
              </w:rPr>
              <w:t xml:space="preserve"> </w:t>
            </w:r>
            <w:r w:rsidR="00992740">
              <w:rPr>
                <w:sz w:val="24"/>
              </w:rPr>
              <w:t>E-mail:</w:t>
            </w:r>
          </w:p>
        </w:tc>
        <w:tc>
          <w:tcPr>
            <w:tcW w:w="5719" w:type="dxa"/>
          </w:tcPr>
          <w:p w:rsidR="00992740" w:rsidRPr="00483C3B" w:rsidRDefault="00992740">
            <w:pPr>
              <w:snapToGrid w:val="0"/>
              <w:rPr>
                <w:color w:val="00B050"/>
                <w:sz w:val="24"/>
              </w:rPr>
            </w:pPr>
          </w:p>
        </w:tc>
      </w:tr>
    </w:tbl>
    <w:p w:rsidR="005A3CF6" w:rsidRDefault="005A3CF6">
      <w:pPr>
        <w:pStyle w:val="Pta"/>
        <w:widowControl w:val="0"/>
        <w:tabs>
          <w:tab w:val="clear" w:pos="4536"/>
          <w:tab w:val="clear" w:pos="9072"/>
          <w:tab w:val="left" w:pos="3544"/>
        </w:tabs>
        <w:autoSpaceDE w:val="0"/>
        <w:rPr>
          <w:szCs w:val="20"/>
          <w:lang w:val="sk-SK"/>
        </w:rPr>
      </w:pPr>
    </w:p>
    <w:p w:rsidR="001E08E8" w:rsidRDefault="001E08E8">
      <w:pPr>
        <w:pStyle w:val="Pta"/>
        <w:widowControl w:val="0"/>
        <w:tabs>
          <w:tab w:val="clear" w:pos="4536"/>
          <w:tab w:val="clear" w:pos="9072"/>
          <w:tab w:val="left" w:pos="3544"/>
        </w:tabs>
        <w:autoSpaceDE w:val="0"/>
        <w:rPr>
          <w:szCs w:val="20"/>
          <w:lang w:val="sk-SK"/>
        </w:rPr>
      </w:pPr>
      <w:r>
        <w:rPr>
          <w:szCs w:val="20"/>
          <w:lang w:val="sk-SK"/>
        </w:rPr>
        <w:tab/>
      </w:r>
    </w:p>
    <w:p w:rsidR="001E08E8" w:rsidRPr="00393232" w:rsidRDefault="001E08E8" w:rsidP="004B0100">
      <w:pPr>
        <w:autoSpaceDE w:val="0"/>
        <w:jc w:val="center"/>
        <w:rPr>
          <w:b/>
          <w:bCs/>
          <w:sz w:val="24"/>
        </w:rPr>
      </w:pPr>
      <w:r w:rsidRPr="00393232">
        <w:rPr>
          <w:b/>
          <w:bCs/>
          <w:sz w:val="24"/>
        </w:rPr>
        <w:t>Čl. 2. PREDMET ZMLUVY</w:t>
      </w:r>
    </w:p>
    <w:p w:rsidR="001E08E8" w:rsidRPr="00393232" w:rsidRDefault="001E08E8" w:rsidP="00393232">
      <w:pPr>
        <w:tabs>
          <w:tab w:val="left" w:pos="284"/>
        </w:tabs>
        <w:autoSpaceDE w:val="0"/>
        <w:ind w:left="425" w:hanging="425"/>
        <w:jc w:val="both"/>
        <w:rPr>
          <w:sz w:val="24"/>
        </w:rPr>
      </w:pPr>
    </w:p>
    <w:p w:rsidR="001E08E8" w:rsidRPr="00393232" w:rsidRDefault="001E08E8" w:rsidP="007A66BF">
      <w:pPr>
        <w:autoSpaceDE w:val="0"/>
        <w:ind w:left="426" w:hanging="426"/>
        <w:jc w:val="both"/>
        <w:rPr>
          <w:sz w:val="24"/>
        </w:rPr>
      </w:pPr>
      <w:r w:rsidRPr="00393232">
        <w:rPr>
          <w:sz w:val="24"/>
        </w:rPr>
        <w:t>2.1</w:t>
      </w:r>
      <w:r w:rsidRPr="00393232">
        <w:rPr>
          <w:sz w:val="24"/>
        </w:rPr>
        <w:tab/>
        <w:t xml:space="preserve">Touto </w:t>
      </w:r>
      <w:r w:rsidR="007C3C91">
        <w:rPr>
          <w:sz w:val="24"/>
        </w:rPr>
        <w:t>KZ</w:t>
      </w:r>
      <w:r w:rsidRPr="00393232">
        <w:rPr>
          <w:sz w:val="24"/>
        </w:rPr>
        <w:t xml:space="preserve"> sa v rozsahu a spôsobom uvedeným v tejto </w:t>
      </w:r>
      <w:r w:rsidR="007C3C91">
        <w:rPr>
          <w:sz w:val="24"/>
        </w:rPr>
        <w:t>KZ</w:t>
      </w:r>
      <w:r w:rsidRPr="00393232">
        <w:rPr>
          <w:sz w:val="24"/>
        </w:rPr>
        <w:t xml:space="preserve"> predávajúci zaväzuje</w:t>
      </w:r>
      <w:r w:rsidR="006844F0" w:rsidRPr="00393232">
        <w:rPr>
          <w:sz w:val="24"/>
        </w:rPr>
        <w:t xml:space="preserve"> na základe </w:t>
      </w:r>
      <w:r w:rsidR="00E67F88">
        <w:rPr>
          <w:sz w:val="24"/>
        </w:rPr>
        <w:t xml:space="preserve">výzvy </w:t>
      </w:r>
      <w:r w:rsidR="006844F0" w:rsidRPr="00393232">
        <w:rPr>
          <w:sz w:val="24"/>
        </w:rPr>
        <w:t xml:space="preserve">kupujúceho v zmysle bodu 4.1 </w:t>
      </w:r>
      <w:r w:rsidR="004B0100">
        <w:rPr>
          <w:sz w:val="24"/>
        </w:rPr>
        <w:t xml:space="preserve">dodať </w:t>
      </w:r>
      <w:r w:rsidR="007175E8" w:rsidRPr="007F10FC">
        <w:rPr>
          <w:b/>
          <w:sz w:val="24"/>
        </w:rPr>
        <w:t>„</w:t>
      </w:r>
      <w:r w:rsidR="001B1903" w:rsidRPr="001B1903">
        <w:rPr>
          <w:rFonts w:eastAsia="Arial-BoldMT"/>
          <w:b/>
          <w:bCs/>
          <w:sz w:val="24"/>
        </w:rPr>
        <w:t xml:space="preserve">MŠ Mravček v Podturni – vybavenie škôlky </w:t>
      </w:r>
      <w:r w:rsidR="00032920" w:rsidRPr="00032920">
        <w:rPr>
          <w:rFonts w:eastAsia="Arial-BoldMT"/>
          <w:b/>
          <w:bCs/>
          <w:sz w:val="24"/>
        </w:rPr>
        <w:lastRenderedPageBreak/>
        <w:t>– interiérové vybavenie</w:t>
      </w:r>
      <w:r w:rsidR="00483C3B" w:rsidRPr="007F10FC">
        <w:rPr>
          <w:b/>
          <w:sz w:val="24"/>
        </w:rPr>
        <w:t>“</w:t>
      </w:r>
      <w:r w:rsidRPr="007C3C91">
        <w:rPr>
          <w:sz w:val="24"/>
        </w:rPr>
        <w:t>,</w:t>
      </w:r>
      <w:r w:rsidRPr="007F10FC">
        <w:rPr>
          <w:b/>
          <w:sz w:val="24"/>
        </w:rPr>
        <w:t xml:space="preserve"> </w:t>
      </w:r>
      <w:r w:rsidRPr="007F10FC">
        <w:rPr>
          <w:sz w:val="24"/>
        </w:rPr>
        <w:t>podľa</w:t>
      </w:r>
      <w:r w:rsidR="00483C3B" w:rsidRPr="007F10FC">
        <w:rPr>
          <w:sz w:val="24"/>
        </w:rPr>
        <w:t xml:space="preserve"> </w:t>
      </w:r>
      <w:r w:rsidR="001B1903">
        <w:rPr>
          <w:sz w:val="24"/>
        </w:rPr>
        <w:t>Výkazu výmer - Rozpočtu</w:t>
      </w:r>
      <w:r w:rsidRPr="007F10FC">
        <w:rPr>
          <w:sz w:val="24"/>
        </w:rPr>
        <w:t>,</w:t>
      </w:r>
      <w:r w:rsidR="001B1903">
        <w:rPr>
          <w:sz w:val="24"/>
        </w:rPr>
        <w:t xml:space="preserve"> ktorý tvorí neoddeliteľnú prílohu č.1 </w:t>
      </w:r>
      <w:r w:rsidRPr="007F10FC">
        <w:rPr>
          <w:sz w:val="24"/>
        </w:rPr>
        <w:t>tejto zmluvy.</w:t>
      </w:r>
    </w:p>
    <w:p w:rsidR="001E08E8" w:rsidRPr="00393232" w:rsidRDefault="001E08E8" w:rsidP="00393232">
      <w:pPr>
        <w:tabs>
          <w:tab w:val="left" w:pos="284"/>
        </w:tabs>
        <w:autoSpaceDE w:val="0"/>
        <w:ind w:left="425" w:hanging="425"/>
        <w:jc w:val="both"/>
        <w:rPr>
          <w:sz w:val="24"/>
        </w:rPr>
      </w:pPr>
    </w:p>
    <w:p w:rsidR="001E08E8" w:rsidRPr="00393232" w:rsidRDefault="001E08E8" w:rsidP="00393232">
      <w:pPr>
        <w:tabs>
          <w:tab w:val="left" w:pos="284"/>
        </w:tabs>
        <w:autoSpaceDE w:val="0"/>
        <w:ind w:left="425" w:hanging="425"/>
        <w:jc w:val="both"/>
        <w:rPr>
          <w:sz w:val="24"/>
        </w:rPr>
      </w:pPr>
      <w:r w:rsidRPr="00393232">
        <w:rPr>
          <w:sz w:val="24"/>
        </w:rPr>
        <w:t>2.2</w:t>
      </w:r>
      <w:r w:rsidRPr="00393232">
        <w:rPr>
          <w:sz w:val="24"/>
        </w:rPr>
        <w:tab/>
        <w:t xml:space="preserve">Kupujúci sa zaväzuje v rozsahu a spôsobom uvedeným v tejto </w:t>
      </w:r>
      <w:r w:rsidR="007C3C91">
        <w:rPr>
          <w:sz w:val="24"/>
        </w:rPr>
        <w:t>KZ</w:t>
      </w:r>
      <w:r w:rsidRPr="00393232">
        <w:rPr>
          <w:sz w:val="24"/>
        </w:rPr>
        <w:t xml:space="preserve"> zaplatiť predávajúcemu cenu za riadne a včasné dodanie predmetu zmluvy.</w:t>
      </w:r>
    </w:p>
    <w:p w:rsidR="006844F0" w:rsidRPr="00393232" w:rsidRDefault="006844F0" w:rsidP="00393232">
      <w:pPr>
        <w:tabs>
          <w:tab w:val="left" w:pos="284"/>
        </w:tabs>
        <w:autoSpaceDE w:val="0"/>
        <w:ind w:left="425" w:hanging="425"/>
        <w:jc w:val="both"/>
        <w:rPr>
          <w:sz w:val="24"/>
        </w:rPr>
      </w:pPr>
    </w:p>
    <w:p w:rsidR="006844F0" w:rsidRPr="00393232" w:rsidRDefault="006844F0" w:rsidP="00393232">
      <w:pPr>
        <w:tabs>
          <w:tab w:val="left" w:pos="284"/>
        </w:tabs>
        <w:autoSpaceDE w:val="0"/>
        <w:ind w:left="425" w:hanging="425"/>
        <w:jc w:val="both"/>
        <w:rPr>
          <w:sz w:val="24"/>
        </w:rPr>
      </w:pPr>
      <w:r w:rsidRPr="00393232">
        <w:rPr>
          <w:sz w:val="24"/>
        </w:rPr>
        <w:t>2.3</w:t>
      </w:r>
      <w:r w:rsidRPr="00393232">
        <w:rPr>
          <w:sz w:val="24"/>
        </w:rPr>
        <w:tab/>
        <w:t xml:space="preserve">Povinnosť predávajúceho dodať </w:t>
      </w:r>
      <w:r w:rsidR="004B0100">
        <w:rPr>
          <w:sz w:val="24"/>
        </w:rPr>
        <w:t>predmet zmluvy</w:t>
      </w:r>
      <w:r w:rsidRPr="00393232">
        <w:rPr>
          <w:sz w:val="24"/>
        </w:rPr>
        <w:t xml:space="preserve"> </w:t>
      </w:r>
      <w:r w:rsidR="007B1F96">
        <w:rPr>
          <w:sz w:val="24"/>
        </w:rPr>
        <w:t xml:space="preserve">vrátane montáže </w:t>
      </w:r>
      <w:r w:rsidRPr="00393232">
        <w:rPr>
          <w:sz w:val="24"/>
        </w:rPr>
        <w:t xml:space="preserve">v zmysle bodu 2.1 a povinnosť kupujúceho zaplatiť kúpnu cenu v zmysle bodu 2.2 sú viazané </w:t>
      </w:r>
      <w:r w:rsidR="00E67F88">
        <w:rPr>
          <w:sz w:val="24"/>
        </w:rPr>
        <w:t>výzvou</w:t>
      </w:r>
      <w:r w:rsidRPr="00393232">
        <w:rPr>
          <w:sz w:val="24"/>
        </w:rPr>
        <w:t xml:space="preserve"> kupujúceho v zmysle bodu 4.1, ktorá je odkladacou</w:t>
      </w:r>
      <w:r w:rsidR="007B28ED" w:rsidRPr="00393232">
        <w:rPr>
          <w:sz w:val="24"/>
        </w:rPr>
        <w:t xml:space="preserve"> podmienkou zjednanou </w:t>
      </w:r>
      <w:r w:rsidR="007C3C91">
        <w:rPr>
          <w:sz w:val="24"/>
        </w:rPr>
        <w:t xml:space="preserve">zmluvnými </w:t>
      </w:r>
      <w:r w:rsidR="007B28ED" w:rsidRPr="00393232">
        <w:rPr>
          <w:sz w:val="24"/>
        </w:rPr>
        <w:t>stranami.</w:t>
      </w:r>
    </w:p>
    <w:p w:rsidR="00406C39" w:rsidRPr="00393232" w:rsidRDefault="00406C39" w:rsidP="00393232">
      <w:pPr>
        <w:tabs>
          <w:tab w:val="left" w:pos="284"/>
        </w:tabs>
        <w:autoSpaceDE w:val="0"/>
        <w:ind w:left="425" w:hanging="425"/>
        <w:jc w:val="both"/>
        <w:rPr>
          <w:sz w:val="24"/>
        </w:rPr>
      </w:pPr>
    </w:p>
    <w:p w:rsidR="001E08E8" w:rsidRPr="00393232" w:rsidRDefault="001E08E8" w:rsidP="00393232">
      <w:pPr>
        <w:tabs>
          <w:tab w:val="left" w:pos="284"/>
        </w:tabs>
        <w:autoSpaceDE w:val="0"/>
        <w:ind w:left="425" w:hanging="425"/>
        <w:jc w:val="both"/>
        <w:rPr>
          <w:sz w:val="24"/>
        </w:rPr>
      </w:pPr>
      <w:r w:rsidRPr="00393232">
        <w:rPr>
          <w:sz w:val="24"/>
        </w:rPr>
        <w:t>2.</w:t>
      </w:r>
      <w:r w:rsidR="006844F0" w:rsidRPr="00393232">
        <w:rPr>
          <w:sz w:val="24"/>
        </w:rPr>
        <w:t>4</w:t>
      </w:r>
      <w:r w:rsidRPr="00393232">
        <w:rPr>
          <w:sz w:val="24"/>
        </w:rPr>
        <w:tab/>
        <w:t xml:space="preserve">Nasledovné dokumenty budú považované za súčasť </w:t>
      </w:r>
      <w:r w:rsidR="007C3C91">
        <w:rPr>
          <w:sz w:val="24"/>
        </w:rPr>
        <w:t>KZ</w:t>
      </w:r>
      <w:r w:rsidRPr="00393232">
        <w:rPr>
          <w:sz w:val="24"/>
        </w:rPr>
        <w:t xml:space="preserve"> a budú čítané a interpretované v nasledovnom poradí priority:</w:t>
      </w:r>
    </w:p>
    <w:p w:rsidR="001E08E8" w:rsidRPr="00393232" w:rsidRDefault="001E08E8" w:rsidP="00393232">
      <w:pPr>
        <w:tabs>
          <w:tab w:val="left" w:pos="284"/>
        </w:tabs>
        <w:autoSpaceDE w:val="0"/>
        <w:ind w:left="425" w:hanging="425"/>
        <w:jc w:val="both"/>
        <w:rPr>
          <w:sz w:val="24"/>
        </w:rPr>
      </w:pPr>
      <w:r w:rsidRPr="00393232">
        <w:rPr>
          <w:sz w:val="24"/>
        </w:rPr>
        <w:tab/>
      </w:r>
      <w:r w:rsidRPr="00393232">
        <w:rPr>
          <w:sz w:val="24"/>
        </w:rPr>
        <w:tab/>
        <w:t xml:space="preserve">- táto </w:t>
      </w:r>
      <w:r w:rsidR="007C3C91">
        <w:rPr>
          <w:sz w:val="24"/>
        </w:rPr>
        <w:t>KZ</w:t>
      </w:r>
      <w:r w:rsidRPr="00393232">
        <w:rPr>
          <w:sz w:val="24"/>
        </w:rPr>
        <w:t>,</w:t>
      </w:r>
    </w:p>
    <w:p w:rsidR="001E08E8" w:rsidRPr="00393232" w:rsidRDefault="001E08E8" w:rsidP="00393232">
      <w:pPr>
        <w:tabs>
          <w:tab w:val="left" w:pos="284"/>
        </w:tabs>
        <w:autoSpaceDE w:val="0"/>
        <w:ind w:left="425" w:hanging="425"/>
        <w:jc w:val="both"/>
        <w:rPr>
          <w:sz w:val="24"/>
        </w:rPr>
      </w:pPr>
      <w:r w:rsidRPr="00393232">
        <w:rPr>
          <w:sz w:val="24"/>
        </w:rPr>
        <w:tab/>
      </w:r>
      <w:r w:rsidRPr="00393232">
        <w:rPr>
          <w:sz w:val="24"/>
        </w:rPr>
        <w:tab/>
        <w:t>- ponuka do verejného obstarávania s prílohami,</w:t>
      </w:r>
    </w:p>
    <w:p w:rsidR="005D6889" w:rsidRPr="00393232" w:rsidRDefault="001E08E8" w:rsidP="004B0100">
      <w:pPr>
        <w:tabs>
          <w:tab w:val="left" w:pos="284"/>
        </w:tabs>
        <w:autoSpaceDE w:val="0"/>
        <w:ind w:left="425" w:hanging="425"/>
        <w:jc w:val="both"/>
        <w:rPr>
          <w:sz w:val="24"/>
        </w:rPr>
      </w:pPr>
      <w:r w:rsidRPr="00393232">
        <w:rPr>
          <w:sz w:val="24"/>
        </w:rPr>
        <w:tab/>
      </w:r>
      <w:r w:rsidRPr="00393232">
        <w:rPr>
          <w:sz w:val="24"/>
        </w:rPr>
        <w:tab/>
        <w:t xml:space="preserve">- </w:t>
      </w:r>
      <w:r w:rsidR="001B1903">
        <w:rPr>
          <w:sz w:val="24"/>
        </w:rPr>
        <w:t>Výkaz výmer - Rozpočet</w:t>
      </w:r>
      <w:r w:rsidRPr="00393232">
        <w:rPr>
          <w:sz w:val="24"/>
        </w:rPr>
        <w:t xml:space="preserve"> </w:t>
      </w:r>
      <w:r w:rsidR="004B0100">
        <w:rPr>
          <w:sz w:val="24"/>
        </w:rPr>
        <w:t>(príloha č.1 zmluvy),</w:t>
      </w:r>
    </w:p>
    <w:p w:rsidR="001E08E8" w:rsidRPr="00393232" w:rsidRDefault="001E08E8" w:rsidP="00393232">
      <w:pPr>
        <w:tabs>
          <w:tab w:val="left" w:pos="284"/>
        </w:tabs>
        <w:autoSpaceDE w:val="0"/>
        <w:ind w:left="425" w:hanging="425"/>
        <w:jc w:val="both"/>
        <w:rPr>
          <w:sz w:val="24"/>
        </w:rPr>
      </w:pPr>
      <w:r w:rsidRPr="00393232">
        <w:rPr>
          <w:sz w:val="24"/>
        </w:rPr>
        <w:tab/>
      </w:r>
      <w:r w:rsidRPr="00393232">
        <w:rPr>
          <w:sz w:val="24"/>
        </w:rPr>
        <w:tab/>
        <w:t xml:space="preserve">- akékoľvek iné dokumenty, tvoriace súčasť </w:t>
      </w:r>
      <w:r w:rsidR="007C3C91">
        <w:rPr>
          <w:sz w:val="24"/>
        </w:rPr>
        <w:t>KZ</w:t>
      </w:r>
      <w:r w:rsidRPr="00393232">
        <w:rPr>
          <w:sz w:val="24"/>
        </w:rPr>
        <w:t>.</w:t>
      </w:r>
    </w:p>
    <w:p w:rsidR="001E08E8" w:rsidRPr="00393232" w:rsidRDefault="001E08E8" w:rsidP="00393232">
      <w:pPr>
        <w:autoSpaceDE w:val="0"/>
        <w:ind w:left="426"/>
        <w:jc w:val="both"/>
        <w:rPr>
          <w:sz w:val="24"/>
        </w:rPr>
      </w:pPr>
      <w:r w:rsidRPr="00393232">
        <w:rPr>
          <w:sz w:val="24"/>
        </w:rPr>
        <w:t>Dodatky a memorandá majú poradie priority dokumentu, ktorý modifikujú.</w:t>
      </w:r>
    </w:p>
    <w:p w:rsidR="001E08E8" w:rsidRPr="00393232" w:rsidRDefault="001E08E8" w:rsidP="00393232">
      <w:pPr>
        <w:tabs>
          <w:tab w:val="left" w:pos="284"/>
        </w:tabs>
        <w:autoSpaceDE w:val="0"/>
        <w:ind w:left="425" w:hanging="425"/>
        <w:jc w:val="both"/>
        <w:rPr>
          <w:sz w:val="24"/>
        </w:rPr>
      </w:pPr>
    </w:p>
    <w:p w:rsidR="001E08E8" w:rsidRPr="00393232" w:rsidRDefault="001E08E8" w:rsidP="00393232">
      <w:pPr>
        <w:tabs>
          <w:tab w:val="left" w:pos="284"/>
        </w:tabs>
        <w:autoSpaceDE w:val="0"/>
        <w:ind w:left="425" w:hanging="425"/>
        <w:jc w:val="both"/>
        <w:rPr>
          <w:sz w:val="24"/>
        </w:rPr>
      </w:pPr>
      <w:r w:rsidRPr="00393232">
        <w:rPr>
          <w:sz w:val="24"/>
        </w:rPr>
        <w:t>2.</w:t>
      </w:r>
      <w:r w:rsidR="006844F0" w:rsidRPr="00393232">
        <w:rPr>
          <w:sz w:val="24"/>
        </w:rPr>
        <w:t>5</w:t>
      </w:r>
      <w:r w:rsidRPr="00393232">
        <w:rPr>
          <w:sz w:val="24"/>
        </w:rPr>
        <w:tab/>
        <w:t>Pre</w:t>
      </w:r>
      <w:r w:rsidR="000313F6">
        <w:rPr>
          <w:sz w:val="24"/>
        </w:rPr>
        <w:t xml:space="preserve">dávajúci sa zaväzuje </w:t>
      </w:r>
      <w:r w:rsidRPr="00393232">
        <w:rPr>
          <w:sz w:val="24"/>
        </w:rPr>
        <w:t>dodať predmet zmluvy vo vlastnom mene a na vlastnú zodpovednosť pre kupujúceho, podľa pokynov kupujúceho a na základe podkladov poskytnutých kupujúcim a podkladov do verejného obstarávania.</w:t>
      </w:r>
    </w:p>
    <w:p w:rsidR="001E08E8" w:rsidRPr="00393232" w:rsidRDefault="001E08E8" w:rsidP="00393232">
      <w:pPr>
        <w:tabs>
          <w:tab w:val="left" w:pos="284"/>
        </w:tabs>
        <w:autoSpaceDE w:val="0"/>
        <w:ind w:left="425" w:hanging="425"/>
        <w:jc w:val="both"/>
        <w:rPr>
          <w:sz w:val="24"/>
        </w:rPr>
      </w:pPr>
    </w:p>
    <w:p w:rsidR="001E08E8" w:rsidRPr="00393232" w:rsidRDefault="001E08E8" w:rsidP="00393232">
      <w:pPr>
        <w:tabs>
          <w:tab w:val="left" w:pos="284"/>
        </w:tabs>
        <w:autoSpaceDE w:val="0"/>
        <w:ind w:left="425" w:hanging="425"/>
        <w:jc w:val="both"/>
        <w:rPr>
          <w:sz w:val="24"/>
        </w:rPr>
      </w:pPr>
      <w:r w:rsidRPr="00393232">
        <w:rPr>
          <w:sz w:val="24"/>
        </w:rPr>
        <w:t>2.</w:t>
      </w:r>
      <w:r w:rsidR="006844F0" w:rsidRPr="00393232">
        <w:rPr>
          <w:sz w:val="24"/>
        </w:rPr>
        <w:t>6</w:t>
      </w:r>
      <w:r w:rsidRPr="00393232">
        <w:rPr>
          <w:sz w:val="24"/>
        </w:rPr>
        <w:tab/>
        <w:t>Predávajúci dodá predmet zmluvy na vlastné náklady a nebezpečenstvo pri rešpektovaní zákonov, predpisov a noriem platných na území Slovenskej republiky.</w:t>
      </w:r>
    </w:p>
    <w:p w:rsidR="001E08E8" w:rsidRPr="00393232" w:rsidRDefault="001E08E8" w:rsidP="00393232">
      <w:pPr>
        <w:tabs>
          <w:tab w:val="left" w:pos="284"/>
        </w:tabs>
        <w:autoSpaceDE w:val="0"/>
        <w:ind w:left="425" w:hanging="425"/>
        <w:jc w:val="both"/>
        <w:rPr>
          <w:sz w:val="24"/>
        </w:rPr>
      </w:pPr>
    </w:p>
    <w:p w:rsidR="001E08E8" w:rsidRPr="00393232" w:rsidRDefault="001E08E8" w:rsidP="00393232">
      <w:pPr>
        <w:tabs>
          <w:tab w:val="left" w:pos="284"/>
        </w:tabs>
        <w:autoSpaceDE w:val="0"/>
        <w:ind w:left="425" w:hanging="425"/>
        <w:jc w:val="both"/>
        <w:rPr>
          <w:sz w:val="24"/>
        </w:rPr>
      </w:pPr>
    </w:p>
    <w:p w:rsidR="001E08E8" w:rsidRPr="00393232" w:rsidRDefault="001E08E8" w:rsidP="004B0100">
      <w:pPr>
        <w:autoSpaceDE w:val="0"/>
        <w:jc w:val="center"/>
        <w:rPr>
          <w:b/>
          <w:bCs/>
          <w:caps/>
          <w:sz w:val="24"/>
        </w:rPr>
      </w:pPr>
      <w:r w:rsidRPr="00393232">
        <w:rPr>
          <w:b/>
          <w:bCs/>
          <w:caps/>
          <w:sz w:val="24"/>
        </w:rPr>
        <w:t>Čl. 3. ROZSAH DODÁVKY A SPôSOB DODANIA TOVARU</w:t>
      </w:r>
    </w:p>
    <w:p w:rsidR="001E08E8" w:rsidRPr="00393232" w:rsidRDefault="001E08E8" w:rsidP="00393232">
      <w:pPr>
        <w:tabs>
          <w:tab w:val="left" w:pos="284"/>
        </w:tabs>
        <w:autoSpaceDE w:val="0"/>
        <w:ind w:left="425" w:hanging="425"/>
        <w:jc w:val="both"/>
        <w:rPr>
          <w:sz w:val="24"/>
        </w:rPr>
      </w:pPr>
    </w:p>
    <w:p w:rsidR="007175E8" w:rsidRPr="00393232" w:rsidRDefault="001E08E8" w:rsidP="00393232">
      <w:pPr>
        <w:numPr>
          <w:ilvl w:val="1"/>
          <w:numId w:val="4"/>
        </w:numPr>
        <w:tabs>
          <w:tab w:val="left" w:pos="284"/>
        </w:tabs>
        <w:autoSpaceDE w:val="0"/>
        <w:jc w:val="both"/>
        <w:rPr>
          <w:sz w:val="24"/>
        </w:rPr>
      </w:pPr>
      <w:r w:rsidRPr="00393232">
        <w:rPr>
          <w:sz w:val="24"/>
        </w:rPr>
        <w:t>Kompletná dodávka bude pozostávať:</w:t>
      </w:r>
    </w:p>
    <w:p w:rsidR="00515B29" w:rsidRPr="004B0100" w:rsidRDefault="007B1F96" w:rsidP="004B0100">
      <w:pPr>
        <w:ind w:left="360"/>
        <w:jc w:val="both"/>
        <w:rPr>
          <w:b/>
          <w:sz w:val="24"/>
        </w:rPr>
      </w:pPr>
      <w:r w:rsidRPr="007B1F96">
        <w:rPr>
          <w:b/>
          <w:bCs/>
          <w:sz w:val="24"/>
        </w:rPr>
        <w:t>MŠ Mravček v Podturni – vybavenie škôlky – interiérové vybavenie</w:t>
      </w:r>
      <w:r w:rsidR="007C3C91">
        <w:rPr>
          <w:b/>
          <w:sz w:val="24"/>
        </w:rPr>
        <w:t>.</w:t>
      </w:r>
    </w:p>
    <w:p w:rsidR="001E08E8" w:rsidRDefault="001E08E8" w:rsidP="004B0100">
      <w:pPr>
        <w:ind w:left="360"/>
        <w:jc w:val="both"/>
        <w:rPr>
          <w:sz w:val="24"/>
        </w:rPr>
      </w:pPr>
      <w:r w:rsidRPr="00393232">
        <w:rPr>
          <w:sz w:val="24"/>
        </w:rPr>
        <w:t xml:space="preserve">Podrobný rozsah </w:t>
      </w:r>
      <w:r w:rsidR="00980D11">
        <w:rPr>
          <w:sz w:val="24"/>
        </w:rPr>
        <w:t>je</w:t>
      </w:r>
      <w:r w:rsidRPr="00393232">
        <w:rPr>
          <w:sz w:val="24"/>
        </w:rPr>
        <w:t xml:space="preserve"> špecifikovan</w:t>
      </w:r>
      <w:r w:rsidR="00980D11">
        <w:rPr>
          <w:sz w:val="24"/>
        </w:rPr>
        <w:t>ý</w:t>
      </w:r>
      <w:r w:rsidRPr="00393232">
        <w:rPr>
          <w:sz w:val="24"/>
        </w:rPr>
        <w:t xml:space="preserve"> v prílohe č.1 tejto zmluvy a ktorá tvorí jej neoddeliteľnú súčasť.</w:t>
      </w:r>
    </w:p>
    <w:p w:rsidR="001E08E8" w:rsidRPr="00393232" w:rsidRDefault="001E08E8" w:rsidP="004B0100">
      <w:pPr>
        <w:tabs>
          <w:tab w:val="left" w:pos="284"/>
        </w:tabs>
        <w:autoSpaceDE w:val="0"/>
        <w:jc w:val="both"/>
        <w:rPr>
          <w:sz w:val="24"/>
        </w:rPr>
      </w:pPr>
    </w:p>
    <w:p w:rsidR="001E08E8" w:rsidRPr="00393232" w:rsidRDefault="001E08E8" w:rsidP="00393232">
      <w:pPr>
        <w:tabs>
          <w:tab w:val="left" w:pos="284"/>
        </w:tabs>
        <w:autoSpaceDE w:val="0"/>
        <w:ind w:left="425" w:hanging="425"/>
        <w:jc w:val="both"/>
        <w:rPr>
          <w:sz w:val="24"/>
        </w:rPr>
      </w:pPr>
      <w:r w:rsidRPr="00393232">
        <w:rPr>
          <w:sz w:val="24"/>
        </w:rPr>
        <w:t>3.2</w:t>
      </w:r>
      <w:r w:rsidRPr="00393232">
        <w:rPr>
          <w:sz w:val="24"/>
        </w:rPr>
        <w:tab/>
        <w:t>Predávajúci dodá tovar s nasledovnou technickou dokumentáciou:</w:t>
      </w:r>
    </w:p>
    <w:p w:rsidR="001E08E8" w:rsidRPr="00393232" w:rsidRDefault="001E08E8" w:rsidP="004B0100">
      <w:pPr>
        <w:tabs>
          <w:tab w:val="left" w:pos="284"/>
        </w:tabs>
        <w:autoSpaceDE w:val="0"/>
        <w:ind w:left="425" w:hanging="425"/>
        <w:jc w:val="both"/>
        <w:rPr>
          <w:color w:val="00B050"/>
          <w:sz w:val="24"/>
        </w:rPr>
      </w:pPr>
      <w:r w:rsidRPr="00393232">
        <w:rPr>
          <w:sz w:val="24"/>
        </w:rPr>
        <w:tab/>
      </w:r>
      <w:r w:rsidRPr="00393232">
        <w:rPr>
          <w:sz w:val="24"/>
        </w:rPr>
        <w:tab/>
        <w:t xml:space="preserve">- </w:t>
      </w:r>
      <w:r w:rsidR="004B0100" w:rsidRPr="004B0100">
        <w:rPr>
          <w:sz w:val="24"/>
        </w:rPr>
        <w:t>všetky komponenty a dokumenty potrebné k</w:t>
      </w:r>
      <w:r w:rsidR="00980D11">
        <w:rPr>
          <w:sz w:val="24"/>
        </w:rPr>
        <w:t> bezpečnému užívaniu napr. návody, bezpečnostné pokyny a pod.</w:t>
      </w:r>
      <w:r w:rsidR="004B0100" w:rsidRPr="004B0100">
        <w:rPr>
          <w:sz w:val="24"/>
        </w:rPr>
        <w:t xml:space="preserve"> v sloven</w:t>
      </w:r>
      <w:r w:rsidR="007C3C91">
        <w:rPr>
          <w:sz w:val="24"/>
        </w:rPr>
        <w:t>skom</w:t>
      </w:r>
      <w:r w:rsidR="004B0100" w:rsidRPr="004B0100">
        <w:rPr>
          <w:sz w:val="24"/>
        </w:rPr>
        <w:t xml:space="preserve"> alebo českom jazyku</w:t>
      </w:r>
      <w:r w:rsidR="00980D11">
        <w:rPr>
          <w:sz w:val="24"/>
        </w:rPr>
        <w:t>.</w:t>
      </w:r>
    </w:p>
    <w:p w:rsidR="001E08E8" w:rsidRPr="00393232" w:rsidRDefault="001E08E8">
      <w:pPr>
        <w:tabs>
          <w:tab w:val="left" w:pos="284"/>
        </w:tabs>
        <w:autoSpaceDE w:val="0"/>
        <w:ind w:left="425" w:hanging="425"/>
        <w:jc w:val="both"/>
        <w:rPr>
          <w:sz w:val="24"/>
        </w:rPr>
      </w:pPr>
    </w:p>
    <w:p w:rsidR="001E08E8" w:rsidRDefault="001E08E8">
      <w:pPr>
        <w:tabs>
          <w:tab w:val="left" w:pos="284"/>
        </w:tabs>
        <w:autoSpaceDE w:val="0"/>
        <w:ind w:left="425" w:hanging="425"/>
        <w:jc w:val="both"/>
        <w:rPr>
          <w:sz w:val="24"/>
        </w:rPr>
      </w:pPr>
      <w:r>
        <w:rPr>
          <w:sz w:val="24"/>
        </w:rPr>
        <w:t>3.3</w:t>
      </w:r>
      <w:r>
        <w:rPr>
          <w:sz w:val="24"/>
        </w:rPr>
        <w:tab/>
        <w:t>Titul, meno a priezvisko osoby zodpovednej za plnenie predmetu zmluvy: ...............................................................</w:t>
      </w:r>
      <w:r w:rsidR="0049665B">
        <w:rPr>
          <w:sz w:val="24"/>
        </w:rPr>
        <w:t xml:space="preserve"> </w:t>
      </w:r>
      <w:r w:rsidR="00980D11">
        <w:rPr>
          <w:sz w:val="24"/>
        </w:rPr>
        <w:t>tel</w:t>
      </w:r>
      <w:r w:rsidR="0049665B">
        <w:rPr>
          <w:sz w:val="24"/>
        </w:rPr>
        <w:t>.</w:t>
      </w:r>
      <w:r w:rsidR="00980D11">
        <w:rPr>
          <w:sz w:val="24"/>
        </w:rPr>
        <w:t>:</w:t>
      </w:r>
      <w:r w:rsidR="0049665B">
        <w:rPr>
          <w:sz w:val="24"/>
        </w:rPr>
        <w:t xml:space="preserve"> </w:t>
      </w:r>
      <w:r w:rsidR="00980D11">
        <w:rPr>
          <w:sz w:val="24"/>
        </w:rPr>
        <w:t>......................... e</w:t>
      </w:r>
      <w:r w:rsidR="00577907">
        <w:rPr>
          <w:sz w:val="24"/>
        </w:rPr>
        <w:t>-</w:t>
      </w:r>
      <w:r w:rsidR="00980D11">
        <w:rPr>
          <w:sz w:val="24"/>
        </w:rPr>
        <w:t>mail: ......................................</w:t>
      </w:r>
    </w:p>
    <w:p w:rsidR="001E08E8" w:rsidRDefault="001E08E8">
      <w:pPr>
        <w:tabs>
          <w:tab w:val="left" w:pos="284"/>
        </w:tabs>
        <w:autoSpaceDE w:val="0"/>
        <w:ind w:left="425" w:hanging="425"/>
        <w:jc w:val="both"/>
        <w:rPr>
          <w:sz w:val="24"/>
        </w:rPr>
      </w:pPr>
    </w:p>
    <w:p w:rsidR="001E08E8" w:rsidRDefault="001E08E8">
      <w:pPr>
        <w:tabs>
          <w:tab w:val="left" w:pos="284"/>
        </w:tabs>
        <w:autoSpaceDE w:val="0"/>
        <w:ind w:left="425" w:hanging="425"/>
        <w:jc w:val="both"/>
        <w:rPr>
          <w:sz w:val="24"/>
        </w:rPr>
      </w:pPr>
      <w:r>
        <w:rPr>
          <w:sz w:val="24"/>
        </w:rPr>
        <w:t>3.4</w:t>
      </w:r>
      <w:r>
        <w:rPr>
          <w:sz w:val="24"/>
        </w:rPr>
        <w:tab/>
      </w:r>
      <w:r w:rsidR="00E67F88">
        <w:rPr>
          <w:sz w:val="24"/>
        </w:rPr>
        <w:t>Predávajúci</w:t>
      </w:r>
      <w:r w:rsidR="00C14790" w:rsidRPr="00C14790">
        <w:rPr>
          <w:sz w:val="24"/>
        </w:rPr>
        <w:t xml:space="preserve"> je povinný presný termín a čas dodania</w:t>
      </w:r>
      <w:r w:rsidR="007B1F96">
        <w:rPr>
          <w:sz w:val="24"/>
        </w:rPr>
        <w:t xml:space="preserve"> a montáže</w:t>
      </w:r>
      <w:r w:rsidR="00C14790" w:rsidRPr="00C14790">
        <w:rPr>
          <w:sz w:val="24"/>
        </w:rPr>
        <w:t xml:space="preserve"> predmetu zákazky oznámiť </w:t>
      </w:r>
      <w:r w:rsidR="00E67F88">
        <w:rPr>
          <w:sz w:val="24"/>
        </w:rPr>
        <w:t>kupujúcemu</w:t>
      </w:r>
      <w:r w:rsidR="00C14790" w:rsidRPr="00C14790">
        <w:rPr>
          <w:sz w:val="24"/>
        </w:rPr>
        <w:t xml:space="preserve"> písomne (elektronicky</w:t>
      </w:r>
      <w:r w:rsidR="007C3C91">
        <w:rPr>
          <w:sz w:val="24"/>
        </w:rPr>
        <w:t>,</w:t>
      </w:r>
      <w:r w:rsidR="00C14790" w:rsidRPr="00C14790">
        <w:rPr>
          <w:sz w:val="24"/>
        </w:rPr>
        <w:t xml:space="preserve"> poštou</w:t>
      </w:r>
      <w:r w:rsidR="007C3C91">
        <w:rPr>
          <w:sz w:val="24"/>
        </w:rPr>
        <w:t xml:space="preserve"> alebo osobným doručením</w:t>
      </w:r>
      <w:r w:rsidR="00C14790" w:rsidRPr="00C14790">
        <w:rPr>
          <w:sz w:val="24"/>
        </w:rPr>
        <w:t xml:space="preserve">) </w:t>
      </w:r>
      <w:r w:rsidR="00980D11">
        <w:rPr>
          <w:sz w:val="24"/>
        </w:rPr>
        <w:t xml:space="preserve">alebo telefonicky </w:t>
      </w:r>
      <w:r w:rsidR="00C14790" w:rsidRPr="00C14790">
        <w:rPr>
          <w:sz w:val="24"/>
        </w:rPr>
        <w:t xml:space="preserve">minimálne dva pracovné dni vopred tak, aby </w:t>
      </w:r>
      <w:r w:rsidR="00E67F88">
        <w:rPr>
          <w:sz w:val="24"/>
        </w:rPr>
        <w:t>kupujúci</w:t>
      </w:r>
      <w:r w:rsidR="00C14790" w:rsidRPr="00C14790">
        <w:rPr>
          <w:sz w:val="24"/>
        </w:rPr>
        <w:t xml:space="preserve"> zabezpečil prítomnosť zodpovedných osôb </w:t>
      </w:r>
      <w:r w:rsidR="00E67F88">
        <w:rPr>
          <w:sz w:val="24"/>
        </w:rPr>
        <w:t>kupujúceho</w:t>
      </w:r>
      <w:r w:rsidR="00C14790" w:rsidRPr="00C14790">
        <w:rPr>
          <w:sz w:val="24"/>
        </w:rPr>
        <w:t xml:space="preserve"> za prevzatie predmetu zákazky.</w:t>
      </w:r>
    </w:p>
    <w:p w:rsidR="001E08E8" w:rsidRDefault="001E08E8">
      <w:pPr>
        <w:tabs>
          <w:tab w:val="left" w:pos="284"/>
        </w:tabs>
        <w:autoSpaceDE w:val="0"/>
        <w:ind w:left="425" w:hanging="425"/>
        <w:jc w:val="both"/>
        <w:rPr>
          <w:sz w:val="24"/>
        </w:rPr>
      </w:pPr>
    </w:p>
    <w:p w:rsidR="001E08E8" w:rsidRDefault="001E08E8">
      <w:pPr>
        <w:tabs>
          <w:tab w:val="left" w:pos="284"/>
        </w:tabs>
        <w:autoSpaceDE w:val="0"/>
        <w:ind w:left="425" w:hanging="425"/>
        <w:jc w:val="both"/>
        <w:rPr>
          <w:sz w:val="24"/>
        </w:rPr>
      </w:pPr>
      <w:r>
        <w:rPr>
          <w:sz w:val="24"/>
        </w:rPr>
        <w:lastRenderedPageBreak/>
        <w:t>3.5</w:t>
      </w:r>
      <w:r>
        <w:rPr>
          <w:sz w:val="24"/>
        </w:rPr>
        <w:tab/>
        <w:t>Ak kupujúci nesúhlasí s kvalitou dodaného tovaru, oznámi to bezodkladne predávajúcemu, pričom predávajúci je povinný odstrániť zistené závady v primeranom čase od obdržania tejto informácie od kupujúceho. Po odstránení závad kupujúci podpíše preberací protokol. Podpis preberacieho protokolu nesmie byť kupujúcim zdržiavaný kvôli nepodstatným nedostatkom. Za nepodstatné sa považujú také nedostatky, ktoré nemajú žiadny vplyv na funkčnosť a dohodnuté technické parametre</w:t>
      </w:r>
      <w:r w:rsidR="00650534">
        <w:rPr>
          <w:sz w:val="24"/>
        </w:rPr>
        <w:t xml:space="preserve"> a</w:t>
      </w:r>
      <w:r>
        <w:rPr>
          <w:sz w:val="24"/>
        </w:rPr>
        <w:t xml:space="preserve"> neznižujú podstatne hodnotu </w:t>
      </w:r>
      <w:r w:rsidR="00C14790">
        <w:rPr>
          <w:sz w:val="24"/>
        </w:rPr>
        <w:t>tovaru</w:t>
      </w:r>
      <w:r w:rsidR="00B06E3A">
        <w:rPr>
          <w:sz w:val="24"/>
        </w:rPr>
        <w:t xml:space="preserve"> a neznemožňujú plné využívanie tovaru</w:t>
      </w:r>
      <w:r>
        <w:rPr>
          <w:sz w:val="24"/>
        </w:rPr>
        <w:t xml:space="preserve">. Nedostatky sa vyznačia v preberacom protokole. Predávajúci odstráni v primeranej dobe, </w:t>
      </w:r>
      <w:r w:rsidR="00D7655C">
        <w:rPr>
          <w:sz w:val="24"/>
        </w:rPr>
        <w:t xml:space="preserve">písomne </w:t>
      </w:r>
      <w:r>
        <w:rPr>
          <w:sz w:val="24"/>
        </w:rPr>
        <w:t>dohodnutej medzi oboma zmluvnými stranami</w:t>
      </w:r>
      <w:r w:rsidR="00D7655C">
        <w:rPr>
          <w:sz w:val="24"/>
        </w:rPr>
        <w:t xml:space="preserve"> v preberacom protokole</w:t>
      </w:r>
      <w:r>
        <w:rPr>
          <w:sz w:val="24"/>
        </w:rPr>
        <w:t>, tieto nedostatky na vlastné náklady</w:t>
      </w:r>
      <w:r w:rsidR="00C14790">
        <w:rPr>
          <w:sz w:val="24"/>
        </w:rPr>
        <w:t>.</w:t>
      </w:r>
    </w:p>
    <w:p w:rsidR="001E08E8" w:rsidRDefault="001E08E8" w:rsidP="00C14790">
      <w:pPr>
        <w:tabs>
          <w:tab w:val="left" w:pos="284"/>
        </w:tabs>
        <w:autoSpaceDE w:val="0"/>
        <w:jc w:val="both"/>
        <w:rPr>
          <w:sz w:val="24"/>
        </w:rPr>
      </w:pPr>
    </w:p>
    <w:p w:rsidR="001E08E8" w:rsidRDefault="001E08E8">
      <w:pPr>
        <w:tabs>
          <w:tab w:val="left" w:pos="426"/>
        </w:tabs>
        <w:autoSpaceDE w:val="0"/>
        <w:ind w:left="425" w:hanging="425"/>
        <w:jc w:val="both"/>
        <w:rPr>
          <w:sz w:val="24"/>
        </w:rPr>
      </w:pPr>
      <w:r>
        <w:rPr>
          <w:sz w:val="24"/>
        </w:rPr>
        <w:t>3.</w:t>
      </w:r>
      <w:r w:rsidR="00C14790">
        <w:rPr>
          <w:sz w:val="24"/>
        </w:rPr>
        <w:t>6</w:t>
      </w:r>
      <w:r>
        <w:rPr>
          <w:sz w:val="24"/>
        </w:rPr>
        <w:t xml:space="preserve"> Záväzok predávajúceho dodať kupujúcemu tovar sa považuje za splnený dňom podpísania</w:t>
      </w:r>
      <w:r>
        <w:rPr>
          <w:sz w:val="24"/>
        </w:rPr>
        <w:br/>
        <w:t xml:space="preserve"> preberacieho protokolu o prevzatí predmetu zmluvy.</w:t>
      </w:r>
      <w:r w:rsidR="008323C7">
        <w:rPr>
          <w:sz w:val="24"/>
        </w:rPr>
        <w:t xml:space="preserve"> Avšak v prípade exist</w:t>
      </w:r>
      <w:r w:rsidR="00C14790">
        <w:rPr>
          <w:sz w:val="24"/>
        </w:rPr>
        <w:t xml:space="preserve">encie nepodstatných nedostatkov, </w:t>
      </w:r>
      <w:r w:rsidR="008323C7">
        <w:rPr>
          <w:sz w:val="24"/>
        </w:rPr>
        <w:t>ktoré nebránili podpisu preberacieho protokolu v zmysle bodu 3.</w:t>
      </w:r>
      <w:r w:rsidR="00C14790">
        <w:rPr>
          <w:sz w:val="24"/>
        </w:rPr>
        <w:t>5</w:t>
      </w:r>
      <w:r w:rsidR="008323C7">
        <w:rPr>
          <w:sz w:val="24"/>
        </w:rPr>
        <w:t>, sa záväzok predávajúceho dodať kupujúcemu tovar považuje za splnený dňom odstrá</w:t>
      </w:r>
      <w:r w:rsidR="00C14790">
        <w:rPr>
          <w:sz w:val="24"/>
        </w:rPr>
        <w:t>nenia nepodstatných nedostatkov.</w:t>
      </w:r>
    </w:p>
    <w:p w:rsidR="00E262B6" w:rsidRDefault="00E262B6">
      <w:pPr>
        <w:tabs>
          <w:tab w:val="left" w:pos="426"/>
        </w:tabs>
        <w:autoSpaceDE w:val="0"/>
        <w:ind w:left="425" w:hanging="425"/>
        <w:jc w:val="both"/>
        <w:rPr>
          <w:sz w:val="24"/>
        </w:rPr>
      </w:pPr>
    </w:p>
    <w:p w:rsidR="00E262B6" w:rsidRDefault="00E262B6" w:rsidP="00E262B6">
      <w:pPr>
        <w:tabs>
          <w:tab w:val="left" w:pos="284"/>
        </w:tabs>
        <w:autoSpaceDE w:val="0"/>
        <w:ind w:left="425" w:hanging="425"/>
        <w:jc w:val="both"/>
        <w:rPr>
          <w:sz w:val="24"/>
        </w:rPr>
      </w:pPr>
      <w:r>
        <w:rPr>
          <w:sz w:val="24"/>
        </w:rPr>
        <w:t>3.</w:t>
      </w:r>
      <w:r w:rsidR="00C14790">
        <w:rPr>
          <w:sz w:val="24"/>
        </w:rPr>
        <w:t>7</w:t>
      </w:r>
      <w:r>
        <w:rPr>
          <w:sz w:val="24"/>
        </w:rPr>
        <w:tab/>
      </w:r>
      <w:r w:rsidR="001F1612">
        <w:rPr>
          <w:sz w:val="24"/>
        </w:rPr>
        <w:t xml:space="preserve"> </w:t>
      </w:r>
      <w:r w:rsidRPr="0026417D">
        <w:rPr>
          <w:sz w:val="24"/>
        </w:rPr>
        <w:t>Pri odovzdaní predmetu kúpy je predávajúci povinný odovzdať kupujúcemu doklady, ktoré sa na</w:t>
      </w:r>
      <w:r>
        <w:rPr>
          <w:sz w:val="24"/>
        </w:rPr>
        <w:t xml:space="preserve"> </w:t>
      </w:r>
      <w:r w:rsidRPr="0026417D">
        <w:rPr>
          <w:sz w:val="24"/>
        </w:rPr>
        <w:t>predmet kúpy vzťahujú.</w:t>
      </w:r>
    </w:p>
    <w:p w:rsidR="00E262B6" w:rsidRDefault="00E262B6">
      <w:pPr>
        <w:tabs>
          <w:tab w:val="left" w:pos="284"/>
        </w:tabs>
        <w:autoSpaceDE w:val="0"/>
        <w:ind w:left="425" w:hanging="425"/>
        <w:jc w:val="both"/>
        <w:rPr>
          <w:sz w:val="24"/>
        </w:rPr>
      </w:pPr>
    </w:p>
    <w:p w:rsidR="001E08E8" w:rsidRDefault="001E08E8">
      <w:pPr>
        <w:tabs>
          <w:tab w:val="left" w:pos="284"/>
        </w:tabs>
        <w:autoSpaceDE w:val="0"/>
        <w:ind w:left="425" w:hanging="425"/>
        <w:jc w:val="both"/>
        <w:rPr>
          <w:sz w:val="24"/>
        </w:rPr>
      </w:pPr>
    </w:p>
    <w:p w:rsidR="001E08E8" w:rsidRDefault="001E08E8" w:rsidP="00CF3B01">
      <w:pPr>
        <w:autoSpaceDE w:val="0"/>
        <w:jc w:val="center"/>
        <w:rPr>
          <w:b/>
          <w:bCs/>
          <w:sz w:val="24"/>
          <w:szCs w:val="18"/>
        </w:rPr>
      </w:pPr>
      <w:r>
        <w:rPr>
          <w:b/>
          <w:bCs/>
          <w:sz w:val="24"/>
          <w:szCs w:val="18"/>
        </w:rPr>
        <w:t>Čl. 4. ČAS PLNENIA</w:t>
      </w:r>
    </w:p>
    <w:p w:rsidR="001E08E8" w:rsidRDefault="001E08E8">
      <w:pPr>
        <w:tabs>
          <w:tab w:val="left" w:pos="284"/>
        </w:tabs>
        <w:autoSpaceDE w:val="0"/>
        <w:ind w:left="425" w:hanging="425"/>
        <w:jc w:val="both"/>
        <w:rPr>
          <w:sz w:val="24"/>
        </w:rPr>
      </w:pPr>
    </w:p>
    <w:p w:rsidR="001E08E8" w:rsidRDefault="001E08E8" w:rsidP="00C14790">
      <w:pPr>
        <w:tabs>
          <w:tab w:val="left" w:pos="284"/>
        </w:tabs>
        <w:autoSpaceDE w:val="0"/>
        <w:ind w:left="425" w:hanging="425"/>
        <w:jc w:val="both"/>
        <w:rPr>
          <w:sz w:val="24"/>
        </w:rPr>
      </w:pPr>
      <w:r>
        <w:rPr>
          <w:sz w:val="24"/>
        </w:rPr>
        <w:t>4.1</w:t>
      </w:r>
      <w:r>
        <w:rPr>
          <w:sz w:val="24"/>
        </w:rPr>
        <w:tab/>
        <w:t xml:space="preserve">Predávajúci sa zaväzuje, že dodá predmet zmluvy dojednaný v rozsahu a obsahu Čl. 3. tejto zmluvy </w:t>
      </w:r>
      <w:r w:rsidR="004460AD">
        <w:rPr>
          <w:sz w:val="24"/>
        </w:rPr>
        <w:t xml:space="preserve">na základe zaslanej </w:t>
      </w:r>
      <w:r w:rsidR="00CF3B01">
        <w:rPr>
          <w:sz w:val="24"/>
        </w:rPr>
        <w:t>výzvy</w:t>
      </w:r>
      <w:r w:rsidR="004460AD">
        <w:rPr>
          <w:sz w:val="24"/>
        </w:rPr>
        <w:t xml:space="preserve"> kupujúcim v </w:t>
      </w:r>
      <w:r w:rsidR="004460AD" w:rsidRPr="007F10FC">
        <w:rPr>
          <w:sz w:val="24"/>
        </w:rPr>
        <w:t xml:space="preserve">termíne </w:t>
      </w:r>
      <w:r w:rsidR="00161A4F">
        <w:rPr>
          <w:sz w:val="24"/>
        </w:rPr>
        <w:t xml:space="preserve">do </w:t>
      </w:r>
      <w:r w:rsidR="007A66BF" w:rsidRPr="007F10FC">
        <w:rPr>
          <w:sz w:val="24"/>
        </w:rPr>
        <w:t xml:space="preserve">.......... </w:t>
      </w:r>
      <w:r w:rsidR="007B1F96">
        <w:rPr>
          <w:sz w:val="24"/>
        </w:rPr>
        <w:t xml:space="preserve">(do </w:t>
      </w:r>
      <w:r w:rsidR="00DA04D2">
        <w:rPr>
          <w:sz w:val="24"/>
        </w:rPr>
        <w:t>6</w:t>
      </w:r>
      <w:r w:rsidR="00980D11">
        <w:rPr>
          <w:sz w:val="24"/>
        </w:rPr>
        <w:t xml:space="preserve"> týždňov)</w:t>
      </w:r>
      <w:r w:rsidR="00C14790">
        <w:rPr>
          <w:sz w:val="24"/>
        </w:rPr>
        <w:t>, najneskôr však</w:t>
      </w:r>
      <w:r w:rsidR="00267DC5">
        <w:rPr>
          <w:sz w:val="24"/>
        </w:rPr>
        <w:t xml:space="preserve"> do </w:t>
      </w:r>
      <w:r w:rsidR="00DB424A">
        <w:rPr>
          <w:sz w:val="24"/>
        </w:rPr>
        <w:t>25</w:t>
      </w:r>
      <w:bookmarkStart w:id="0" w:name="_GoBack"/>
      <w:bookmarkEnd w:id="0"/>
      <w:r w:rsidR="00980D11">
        <w:rPr>
          <w:sz w:val="24"/>
        </w:rPr>
        <w:t>.08</w:t>
      </w:r>
      <w:r w:rsidR="00C14790" w:rsidRPr="00C14790">
        <w:rPr>
          <w:sz w:val="24"/>
        </w:rPr>
        <w:t>.2017</w:t>
      </w:r>
      <w:r w:rsidR="00980D11">
        <w:rPr>
          <w:sz w:val="24"/>
        </w:rPr>
        <w:t xml:space="preserve">. </w:t>
      </w:r>
      <w:r w:rsidR="00CF3B01">
        <w:rPr>
          <w:sz w:val="24"/>
        </w:rPr>
        <w:t>Kupujúci</w:t>
      </w:r>
      <w:r w:rsidR="00C14790" w:rsidRPr="00C14790">
        <w:rPr>
          <w:sz w:val="24"/>
        </w:rPr>
        <w:t xml:space="preserve"> vyzve</w:t>
      </w:r>
      <w:r w:rsidR="00C14790">
        <w:rPr>
          <w:sz w:val="24"/>
        </w:rPr>
        <w:t xml:space="preserve"> </w:t>
      </w:r>
      <w:r w:rsidR="00CF3B01">
        <w:rPr>
          <w:sz w:val="24"/>
        </w:rPr>
        <w:t>predávajúceho</w:t>
      </w:r>
      <w:r w:rsidR="00C14790" w:rsidRPr="00C14790">
        <w:rPr>
          <w:sz w:val="24"/>
        </w:rPr>
        <w:t xml:space="preserve"> na plnenie zmluvy písomnou formou napr. e-mailom</w:t>
      </w:r>
      <w:r w:rsidR="00980D11">
        <w:rPr>
          <w:sz w:val="24"/>
        </w:rPr>
        <w:t xml:space="preserve"> na adresu uvedenú v bode 3.3 tejto zmluvy</w:t>
      </w:r>
      <w:r w:rsidR="007C3C91">
        <w:rPr>
          <w:sz w:val="24"/>
        </w:rPr>
        <w:t>,</w:t>
      </w:r>
      <w:r w:rsidR="00CF3B01">
        <w:rPr>
          <w:sz w:val="24"/>
        </w:rPr>
        <w:t xml:space="preserve"> resp. poštou.</w:t>
      </w:r>
    </w:p>
    <w:p w:rsidR="00CF3B01" w:rsidRDefault="00CF3B01" w:rsidP="00C14790">
      <w:pPr>
        <w:tabs>
          <w:tab w:val="left" w:pos="284"/>
        </w:tabs>
        <w:autoSpaceDE w:val="0"/>
        <w:ind w:left="425" w:hanging="425"/>
        <w:jc w:val="both"/>
        <w:rPr>
          <w:sz w:val="24"/>
        </w:rPr>
      </w:pPr>
    </w:p>
    <w:p w:rsidR="001E08E8" w:rsidRDefault="001E08E8">
      <w:pPr>
        <w:tabs>
          <w:tab w:val="left" w:pos="284"/>
        </w:tabs>
        <w:autoSpaceDE w:val="0"/>
        <w:ind w:left="425" w:hanging="425"/>
        <w:jc w:val="both"/>
        <w:rPr>
          <w:sz w:val="24"/>
        </w:rPr>
      </w:pPr>
      <w:r>
        <w:rPr>
          <w:sz w:val="24"/>
        </w:rPr>
        <w:t>4.2</w:t>
      </w:r>
      <w:r>
        <w:rPr>
          <w:sz w:val="24"/>
        </w:rPr>
        <w:tab/>
        <w:t>Doba dodávky sa predlžuje pri pôsobení vyššej moci. Za vyššiu moc sú považované len vojna, prírodné katastrofy, požiar alebo štrajk.</w:t>
      </w:r>
    </w:p>
    <w:p w:rsidR="001E08E8" w:rsidRDefault="001E08E8">
      <w:pPr>
        <w:tabs>
          <w:tab w:val="left" w:pos="284"/>
        </w:tabs>
        <w:autoSpaceDE w:val="0"/>
        <w:ind w:left="425" w:hanging="425"/>
        <w:jc w:val="both"/>
        <w:rPr>
          <w:sz w:val="24"/>
        </w:rPr>
      </w:pPr>
    </w:p>
    <w:p w:rsidR="001E08E8" w:rsidRDefault="001E08E8">
      <w:pPr>
        <w:tabs>
          <w:tab w:val="left" w:pos="284"/>
        </w:tabs>
        <w:autoSpaceDE w:val="0"/>
        <w:ind w:left="425" w:hanging="425"/>
        <w:jc w:val="both"/>
        <w:rPr>
          <w:sz w:val="24"/>
        </w:rPr>
      </w:pPr>
    </w:p>
    <w:p w:rsidR="001E08E8" w:rsidRDefault="001E08E8" w:rsidP="00CF3B01">
      <w:pPr>
        <w:autoSpaceDE w:val="0"/>
        <w:jc w:val="center"/>
        <w:rPr>
          <w:b/>
          <w:bCs/>
          <w:sz w:val="24"/>
          <w:szCs w:val="18"/>
        </w:rPr>
      </w:pPr>
      <w:r>
        <w:rPr>
          <w:b/>
          <w:bCs/>
          <w:sz w:val="24"/>
          <w:szCs w:val="18"/>
        </w:rPr>
        <w:t>Čl. 5. CENA ZA TOVAR A PLATOBNÉ PODMIENKY</w:t>
      </w:r>
    </w:p>
    <w:p w:rsidR="001E08E8" w:rsidRDefault="001E08E8">
      <w:pPr>
        <w:tabs>
          <w:tab w:val="left" w:pos="426"/>
        </w:tabs>
        <w:autoSpaceDE w:val="0"/>
        <w:ind w:left="425" w:hanging="425"/>
        <w:jc w:val="both"/>
        <w:rPr>
          <w:sz w:val="24"/>
        </w:rPr>
      </w:pPr>
    </w:p>
    <w:p w:rsidR="001E08E8" w:rsidRDefault="001E08E8">
      <w:pPr>
        <w:tabs>
          <w:tab w:val="left" w:pos="426"/>
        </w:tabs>
        <w:autoSpaceDE w:val="0"/>
        <w:ind w:left="425" w:hanging="425"/>
        <w:jc w:val="both"/>
        <w:rPr>
          <w:sz w:val="24"/>
        </w:rPr>
      </w:pPr>
      <w:r>
        <w:rPr>
          <w:sz w:val="24"/>
        </w:rPr>
        <w:t>5.1</w:t>
      </w:r>
      <w:r>
        <w:rPr>
          <w:sz w:val="24"/>
        </w:rPr>
        <w:tab/>
        <w:t>Predávajúci sa zaväzuje, že dodá tovar v rámci tejto zmluvy za zmluvnú cenu.</w:t>
      </w:r>
    </w:p>
    <w:p w:rsidR="001E08E8" w:rsidRDefault="001E08E8">
      <w:pPr>
        <w:tabs>
          <w:tab w:val="left" w:pos="426"/>
        </w:tabs>
        <w:autoSpaceDE w:val="0"/>
        <w:ind w:left="425" w:hanging="425"/>
        <w:jc w:val="both"/>
        <w:rPr>
          <w:sz w:val="24"/>
        </w:rPr>
      </w:pPr>
    </w:p>
    <w:p w:rsidR="00F9560C" w:rsidRDefault="001E08E8" w:rsidP="00CF3B01">
      <w:pPr>
        <w:tabs>
          <w:tab w:val="left" w:pos="426"/>
        </w:tabs>
        <w:autoSpaceDE w:val="0"/>
        <w:ind w:left="425" w:hanging="425"/>
        <w:jc w:val="both"/>
        <w:rPr>
          <w:sz w:val="24"/>
        </w:rPr>
      </w:pPr>
      <w:r>
        <w:rPr>
          <w:sz w:val="24"/>
        </w:rPr>
        <w:t>5.2</w:t>
      </w:r>
      <w:r>
        <w:rPr>
          <w:sz w:val="24"/>
        </w:rPr>
        <w:tab/>
        <w:t>Zmluvná cena za dodanie pr</w:t>
      </w:r>
      <w:r w:rsidR="00CF3B01">
        <w:rPr>
          <w:sz w:val="24"/>
        </w:rPr>
        <w:t>edmetu zmluvy je podľa ocenenej n</w:t>
      </w:r>
      <w:r w:rsidR="00161A4F">
        <w:rPr>
          <w:sz w:val="24"/>
        </w:rPr>
        <w:t>á</w:t>
      </w:r>
      <w:r w:rsidR="00CF3B01">
        <w:rPr>
          <w:sz w:val="24"/>
        </w:rPr>
        <w:t>vratky</w:t>
      </w:r>
      <w:r>
        <w:rPr>
          <w:sz w:val="24"/>
        </w:rPr>
        <w:t xml:space="preserve"> z verejného obsta</w:t>
      </w:r>
      <w:r w:rsidR="00CF3B01">
        <w:rPr>
          <w:sz w:val="24"/>
        </w:rPr>
        <w:t>rávania</w:t>
      </w:r>
      <w:r>
        <w:rPr>
          <w:sz w:val="24"/>
        </w:rPr>
        <w:t>, ktor</w:t>
      </w:r>
      <w:r w:rsidR="00CF3B01">
        <w:rPr>
          <w:sz w:val="24"/>
        </w:rPr>
        <w:t>á</w:t>
      </w:r>
      <w:r>
        <w:rPr>
          <w:sz w:val="24"/>
        </w:rPr>
        <w:t xml:space="preserve"> je prílohou č.</w:t>
      </w:r>
      <w:r w:rsidR="00CF3B01">
        <w:rPr>
          <w:sz w:val="24"/>
        </w:rPr>
        <w:t>1</w:t>
      </w:r>
      <w:r>
        <w:rPr>
          <w:sz w:val="24"/>
        </w:rPr>
        <w:t xml:space="preserve"> tejto zmluvy a tvorí jej </w:t>
      </w:r>
      <w:r w:rsidR="00CF3B01">
        <w:rPr>
          <w:sz w:val="24"/>
        </w:rPr>
        <w:t>neoddeliteľnú súčasť, vo výške:</w:t>
      </w:r>
    </w:p>
    <w:p w:rsidR="001E08E8" w:rsidRDefault="001E08E8">
      <w:pPr>
        <w:tabs>
          <w:tab w:val="left" w:pos="426"/>
        </w:tabs>
        <w:autoSpaceDE w:val="0"/>
        <w:ind w:left="425" w:hanging="425"/>
        <w:jc w:val="both"/>
        <w:rPr>
          <w:sz w:val="24"/>
        </w:rPr>
      </w:pPr>
    </w:p>
    <w:p w:rsidR="00CF3B01" w:rsidRPr="00CF3B01" w:rsidRDefault="00CF3B01" w:rsidP="00CF3B01">
      <w:pPr>
        <w:suppressAutoHyphens w:val="0"/>
        <w:autoSpaceDE w:val="0"/>
        <w:autoSpaceDN w:val="0"/>
        <w:adjustRightInd w:val="0"/>
        <w:ind w:left="426"/>
        <w:jc w:val="both"/>
        <w:rPr>
          <w:rFonts w:eastAsia="Calibri"/>
          <w:sz w:val="24"/>
          <w:lang w:eastAsia="sk-SK"/>
        </w:rPr>
      </w:pPr>
      <w:r w:rsidRPr="00CF3B01">
        <w:rPr>
          <w:rFonts w:eastAsia="Calibri"/>
          <w:sz w:val="24"/>
          <w:lang w:eastAsia="sk-SK"/>
        </w:rPr>
        <w:t>bez DPH</w:t>
      </w:r>
      <w:r w:rsidRPr="00CF3B01">
        <w:rPr>
          <w:rFonts w:eastAsia="Calibri"/>
          <w:sz w:val="24"/>
          <w:lang w:eastAsia="sk-SK"/>
        </w:rPr>
        <w:tab/>
      </w:r>
      <w:r w:rsidRPr="00CF3B01">
        <w:rPr>
          <w:rFonts w:eastAsia="Calibri"/>
          <w:sz w:val="24"/>
          <w:lang w:eastAsia="sk-SK"/>
        </w:rPr>
        <w:tab/>
      </w:r>
      <w:r w:rsidRPr="00CF3B01">
        <w:rPr>
          <w:rFonts w:eastAsia="Calibri"/>
          <w:sz w:val="24"/>
          <w:lang w:eastAsia="sk-SK"/>
        </w:rPr>
        <w:tab/>
      </w:r>
      <w:r w:rsidRPr="00CF3B01">
        <w:rPr>
          <w:rFonts w:eastAsia="Calibri"/>
          <w:sz w:val="24"/>
          <w:lang w:eastAsia="sk-SK"/>
        </w:rPr>
        <w:tab/>
      </w:r>
      <w:r w:rsidRPr="00CF3B01">
        <w:rPr>
          <w:rFonts w:eastAsia="Calibri"/>
          <w:sz w:val="24"/>
          <w:lang w:eastAsia="sk-SK"/>
        </w:rPr>
        <w:tab/>
      </w:r>
      <w:r w:rsidRPr="00CF3B01">
        <w:rPr>
          <w:rFonts w:eastAsia="Calibri"/>
          <w:sz w:val="24"/>
          <w:lang w:eastAsia="sk-SK"/>
        </w:rPr>
        <w:tab/>
      </w:r>
      <w:r w:rsidRPr="00CF3B01">
        <w:rPr>
          <w:rFonts w:eastAsia="Calibri"/>
          <w:sz w:val="24"/>
          <w:lang w:eastAsia="sk-SK"/>
        </w:rPr>
        <w:tab/>
        <w:t xml:space="preserve">  </w:t>
      </w:r>
      <w:r>
        <w:rPr>
          <w:rFonts w:eastAsia="Calibri"/>
          <w:sz w:val="24"/>
          <w:lang w:eastAsia="sk-SK"/>
        </w:rPr>
        <w:tab/>
      </w:r>
      <w:r w:rsidRPr="00CF3B01">
        <w:rPr>
          <w:rFonts w:eastAsia="Calibri"/>
          <w:sz w:val="24"/>
          <w:lang w:eastAsia="sk-SK"/>
        </w:rPr>
        <w:t xml:space="preserve">................ € </w:t>
      </w:r>
    </w:p>
    <w:p w:rsidR="00CF3B01" w:rsidRPr="00CF3B01" w:rsidRDefault="00CF3B01" w:rsidP="00CF3B01">
      <w:pPr>
        <w:suppressAutoHyphens w:val="0"/>
        <w:autoSpaceDE w:val="0"/>
        <w:autoSpaceDN w:val="0"/>
        <w:adjustRightInd w:val="0"/>
        <w:ind w:left="426"/>
        <w:jc w:val="both"/>
        <w:rPr>
          <w:rFonts w:eastAsia="Calibri"/>
          <w:sz w:val="24"/>
          <w:u w:val="single"/>
          <w:lang w:eastAsia="sk-SK"/>
        </w:rPr>
      </w:pPr>
      <w:r w:rsidRPr="00CF3B01">
        <w:rPr>
          <w:rFonts w:eastAsia="Calibri"/>
          <w:sz w:val="24"/>
          <w:u w:val="single"/>
          <w:lang w:eastAsia="sk-SK"/>
        </w:rPr>
        <w:t>DPH ...........%</w:t>
      </w:r>
      <w:r w:rsidRPr="00CF3B01">
        <w:rPr>
          <w:rFonts w:eastAsia="Calibri"/>
          <w:sz w:val="24"/>
          <w:u w:val="single"/>
          <w:lang w:eastAsia="sk-SK"/>
        </w:rPr>
        <w:tab/>
      </w:r>
      <w:r w:rsidRPr="00CF3B01">
        <w:rPr>
          <w:rFonts w:eastAsia="Calibri"/>
          <w:sz w:val="24"/>
          <w:u w:val="single"/>
          <w:lang w:eastAsia="sk-SK"/>
        </w:rPr>
        <w:tab/>
      </w:r>
      <w:r w:rsidRPr="00CF3B01">
        <w:rPr>
          <w:rFonts w:eastAsia="Calibri"/>
          <w:sz w:val="24"/>
          <w:u w:val="single"/>
          <w:lang w:eastAsia="sk-SK"/>
        </w:rPr>
        <w:tab/>
      </w:r>
      <w:r w:rsidRPr="00CF3B01">
        <w:rPr>
          <w:rFonts w:eastAsia="Calibri"/>
          <w:sz w:val="24"/>
          <w:u w:val="single"/>
          <w:lang w:eastAsia="sk-SK"/>
        </w:rPr>
        <w:tab/>
      </w:r>
      <w:r w:rsidRPr="00CF3B01">
        <w:rPr>
          <w:rFonts w:eastAsia="Calibri"/>
          <w:sz w:val="24"/>
          <w:u w:val="single"/>
          <w:lang w:eastAsia="sk-SK"/>
        </w:rPr>
        <w:tab/>
      </w:r>
      <w:r w:rsidRPr="00CF3B01">
        <w:rPr>
          <w:rFonts w:eastAsia="Calibri"/>
          <w:sz w:val="24"/>
          <w:u w:val="single"/>
          <w:lang w:eastAsia="sk-SK"/>
        </w:rPr>
        <w:tab/>
      </w:r>
      <w:r w:rsidRPr="00CF3B01">
        <w:rPr>
          <w:rFonts w:eastAsia="Calibri"/>
          <w:sz w:val="24"/>
          <w:u w:val="single"/>
          <w:lang w:eastAsia="sk-SK"/>
        </w:rPr>
        <w:tab/>
        <w:t>................ €</w:t>
      </w:r>
    </w:p>
    <w:p w:rsidR="00CF3B01" w:rsidRPr="00CF3B01" w:rsidRDefault="00CF3B01" w:rsidP="00CF3B01">
      <w:pPr>
        <w:suppressAutoHyphens w:val="0"/>
        <w:autoSpaceDE w:val="0"/>
        <w:autoSpaceDN w:val="0"/>
        <w:adjustRightInd w:val="0"/>
        <w:ind w:left="426"/>
        <w:jc w:val="both"/>
        <w:rPr>
          <w:rFonts w:eastAsia="Calibri"/>
          <w:b/>
          <w:sz w:val="24"/>
          <w:lang w:eastAsia="sk-SK"/>
        </w:rPr>
      </w:pPr>
      <w:r w:rsidRPr="00CF3B01">
        <w:rPr>
          <w:rFonts w:eastAsia="Calibri"/>
          <w:b/>
          <w:sz w:val="24"/>
          <w:lang w:eastAsia="sk-SK"/>
        </w:rPr>
        <w:t>Cena spolu s DPH</w:t>
      </w:r>
      <w:r w:rsidRPr="00CF3B01">
        <w:rPr>
          <w:rFonts w:eastAsia="Calibri"/>
          <w:b/>
          <w:sz w:val="24"/>
          <w:lang w:eastAsia="sk-SK"/>
        </w:rPr>
        <w:tab/>
      </w:r>
      <w:r w:rsidRPr="00CF3B01">
        <w:rPr>
          <w:rFonts w:eastAsia="Calibri"/>
          <w:b/>
          <w:sz w:val="24"/>
          <w:lang w:eastAsia="sk-SK"/>
        </w:rPr>
        <w:tab/>
      </w:r>
      <w:r w:rsidRPr="00CF3B01">
        <w:rPr>
          <w:rFonts w:eastAsia="Calibri"/>
          <w:b/>
          <w:sz w:val="24"/>
          <w:lang w:eastAsia="sk-SK"/>
        </w:rPr>
        <w:tab/>
      </w:r>
      <w:r w:rsidRPr="00CF3B01">
        <w:rPr>
          <w:rFonts w:eastAsia="Calibri"/>
          <w:b/>
          <w:sz w:val="24"/>
          <w:lang w:eastAsia="sk-SK"/>
        </w:rPr>
        <w:tab/>
      </w:r>
      <w:r w:rsidRPr="00CF3B01">
        <w:rPr>
          <w:rFonts w:eastAsia="Calibri"/>
          <w:b/>
          <w:sz w:val="24"/>
          <w:lang w:eastAsia="sk-SK"/>
        </w:rPr>
        <w:tab/>
      </w:r>
      <w:r w:rsidRPr="00CF3B01">
        <w:rPr>
          <w:rFonts w:eastAsia="Calibri"/>
          <w:b/>
          <w:sz w:val="24"/>
          <w:lang w:eastAsia="sk-SK"/>
        </w:rPr>
        <w:tab/>
      </w:r>
      <w:r w:rsidRPr="00CF3B01">
        <w:rPr>
          <w:rFonts w:eastAsia="Calibri"/>
          <w:sz w:val="24"/>
          <w:lang w:eastAsia="sk-SK"/>
        </w:rPr>
        <w:t xml:space="preserve">................ € </w:t>
      </w:r>
      <w:r w:rsidRPr="00CF3B01">
        <w:rPr>
          <w:rFonts w:eastAsia="Calibri"/>
          <w:b/>
          <w:sz w:val="24"/>
          <w:lang w:eastAsia="sk-SK"/>
        </w:rPr>
        <w:t xml:space="preserve">     </w:t>
      </w:r>
    </w:p>
    <w:p w:rsidR="001E08E8" w:rsidRDefault="001E08E8">
      <w:pPr>
        <w:tabs>
          <w:tab w:val="left" w:pos="426"/>
          <w:tab w:val="decimal" w:pos="5954"/>
        </w:tabs>
        <w:autoSpaceDE w:val="0"/>
        <w:ind w:left="425" w:hanging="425"/>
        <w:jc w:val="both"/>
        <w:rPr>
          <w:sz w:val="24"/>
        </w:rPr>
      </w:pPr>
    </w:p>
    <w:p w:rsidR="001E08E8" w:rsidRDefault="001E08E8">
      <w:pPr>
        <w:tabs>
          <w:tab w:val="left" w:pos="426"/>
          <w:tab w:val="decimal" w:pos="5954"/>
        </w:tabs>
        <w:autoSpaceDE w:val="0"/>
        <w:ind w:left="425" w:hanging="425"/>
        <w:jc w:val="both"/>
        <w:rPr>
          <w:sz w:val="24"/>
        </w:rPr>
      </w:pPr>
      <w:r>
        <w:rPr>
          <w:sz w:val="24"/>
        </w:rPr>
        <w:tab/>
        <w:t>Predávajúci vyúčtuje k cene uvedenej v tomto bode kupujúcemu daň z pridanej hodnoty podľa právnych predpisov, platných v čase uskutočnenia zdaniteľného plnenia.</w:t>
      </w:r>
    </w:p>
    <w:p w:rsidR="001E08E8" w:rsidRDefault="001E08E8">
      <w:pPr>
        <w:tabs>
          <w:tab w:val="left" w:pos="284"/>
        </w:tabs>
        <w:autoSpaceDE w:val="0"/>
        <w:ind w:left="425" w:hanging="425"/>
        <w:jc w:val="both"/>
        <w:rPr>
          <w:sz w:val="24"/>
        </w:rPr>
      </w:pPr>
    </w:p>
    <w:p w:rsidR="001E08E8" w:rsidRDefault="001E08E8">
      <w:pPr>
        <w:tabs>
          <w:tab w:val="left" w:pos="426"/>
        </w:tabs>
        <w:autoSpaceDE w:val="0"/>
        <w:ind w:left="425" w:hanging="425"/>
        <w:jc w:val="both"/>
        <w:rPr>
          <w:sz w:val="24"/>
        </w:rPr>
      </w:pPr>
      <w:r>
        <w:rPr>
          <w:sz w:val="24"/>
        </w:rPr>
        <w:t>5.3</w:t>
      </w:r>
      <w:r>
        <w:rPr>
          <w:sz w:val="24"/>
        </w:rPr>
        <w:tab/>
        <w:t>Táto cena je pevná a nemenná</w:t>
      </w:r>
      <w:r w:rsidR="00525E10">
        <w:rPr>
          <w:sz w:val="24"/>
        </w:rPr>
        <w:t>, zahŕňa všetky náklady na dopravu vrátane</w:t>
      </w:r>
      <w:r w:rsidR="00980D11">
        <w:rPr>
          <w:sz w:val="24"/>
        </w:rPr>
        <w:t xml:space="preserve"> prípadného</w:t>
      </w:r>
      <w:r w:rsidR="003C7793">
        <w:rPr>
          <w:sz w:val="24"/>
        </w:rPr>
        <w:t xml:space="preserve"> </w:t>
      </w:r>
      <w:r w:rsidR="00525E10">
        <w:rPr>
          <w:sz w:val="24"/>
        </w:rPr>
        <w:t xml:space="preserve">poistného do sídla </w:t>
      </w:r>
      <w:r w:rsidR="00533313">
        <w:rPr>
          <w:sz w:val="24"/>
        </w:rPr>
        <w:t>k</w:t>
      </w:r>
      <w:r w:rsidR="003C7793">
        <w:rPr>
          <w:sz w:val="24"/>
        </w:rPr>
        <w:t>upujúceho</w:t>
      </w:r>
      <w:r w:rsidR="00525E10">
        <w:rPr>
          <w:sz w:val="24"/>
        </w:rPr>
        <w:t>.</w:t>
      </w:r>
    </w:p>
    <w:p w:rsidR="00CF3B01" w:rsidRDefault="009C1A70" w:rsidP="00CF3B01">
      <w:pPr>
        <w:tabs>
          <w:tab w:val="left" w:pos="426"/>
        </w:tabs>
        <w:autoSpaceDE w:val="0"/>
        <w:ind w:left="425" w:hanging="425"/>
        <w:jc w:val="both"/>
        <w:rPr>
          <w:sz w:val="24"/>
        </w:rPr>
      </w:pPr>
      <w:r>
        <w:rPr>
          <w:sz w:val="24"/>
        </w:rPr>
        <w:lastRenderedPageBreak/>
        <w:t>5.4</w:t>
      </w:r>
      <w:r>
        <w:rPr>
          <w:sz w:val="24"/>
        </w:rPr>
        <w:tab/>
        <w:t xml:space="preserve">Kupujúci zaplatí predávajúcemu predmet zmluvy </w:t>
      </w:r>
      <w:r w:rsidR="00CF3B01">
        <w:rPr>
          <w:sz w:val="24"/>
        </w:rPr>
        <w:t xml:space="preserve">na základe faktúry, ktorá musí obsahovať </w:t>
      </w:r>
      <w:r w:rsidR="00CF3B01" w:rsidRPr="00CF3B01">
        <w:rPr>
          <w:sz w:val="24"/>
        </w:rPr>
        <w:t>náležitosti podľa § 71 zákona č. 222/2004 Z. z..</w:t>
      </w:r>
    </w:p>
    <w:p w:rsidR="00CF3B01" w:rsidRDefault="00CF3B01" w:rsidP="00CF3B01">
      <w:pPr>
        <w:tabs>
          <w:tab w:val="left" w:pos="426"/>
        </w:tabs>
        <w:autoSpaceDE w:val="0"/>
        <w:ind w:left="425" w:hanging="425"/>
        <w:jc w:val="both"/>
        <w:rPr>
          <w:sz w:val="24"/>
        </w:rPr>
      </w:pPr>
    </w:p>
    <w:p w:rsidR="009C1A70" w:rsidRDefault="00CF3B01" w:rsidP="00CF3B01">
      <w:pPr>
        <w:tabs>
          <w:tab w:val="left" w:pos="426"/>
        </w:tabs>
        <w:autoSpaceDE w:val="0"/>
        <w:ind w:left="425" w:hanging="425"/>
        <w:jc w:val="both"/>
        <w:rPr>
          <w:sz w:val="24"/>
        </w:rPr>
      </w:pPr>
      <w:r>
        <w:rPr>
          <w:sz w:val="24"/>
        </w:rPr>
        <w:t xml:space="preserve">5.5 </w:t>
      </w:r>
      <w:r>
        <w:rPr>
          <w:sz w:val="24"/>
        </w:rPr>
        <w:tab/>
        <w:t>L</w:t>
      </w:r>
      <w:r w:rsidRPr="00CF3B01">
        <w:rPr>
          <w:sz w:val="24"/>
        </w:rPr>
        <w:t xml:space="preserve">ehota splatnosti faktúry sa stanovuje na 30 dní odo dňa jej doručenia </w:t>
      </w:r>
      <w:r w:rsidR="00E67F88">
        <w:rPr>
          <w:sz w:val="24"/>
        </w:rPr>
        <w:t>kupujúcemu</w:t>
      </w:r>
      <w:r w:rsidRPr="00CF3B01">
        <w:rPr>
          <w:sz w:val="24"/>
        </w:rPr>
        <w:t>.</w:t>
      </w:r>
    </w:p>
    <w:p w:rsidR="001E08E8" w:rsidRDefault="001E08E8" w:rsidP="006D4CD3">
      <w:pPr>
        <w:tabs>
          <w:tab w:val="left" w:pos="426"/>
        </w:tabs>
        <w:autoSpaceDE w:val="0"/>
        <w:ind w:left="425" w:hanging="425"/>
        <w:jc w:val="both"/>
        <w:rPr>
          <w:sz w:val="24"/>
        </w:rPr>
      </w:pPr>
    </w:p>
    <w:p w:rsidR="001E08E8" w:rsidRDefault="001E08E8">
      <w:pPr>
        <w:tabs>
          <w:tab w:val="left" w:pos="426"/>
        </w:tabs>
        <w:autoSpaceDE w:val="0"/>
        <w:ind w:left="425" w:hanging="425"/>
        <w:jc w:val="both"/>
        <w:rPr>
          <w:sz w:val="24"/>
        </w:rPr>
      </w:pPr>
      <w:r>
        <w:rPr>
          <w:sz w:val="24"/>
        </w:rPr>
        <w:t>5.5</w:t>
      </w:r>
      <w:r>
        <w:rPr>
          <w:sz w:val="24"/>
        </w:rPr>
        <w:tab/>
        <w:t>Tovar zostáva až do úplného zaplatenia celkovej hodnoty zmluvy podľa Čl. 5. neobmedzene vo vlastníctve predávajúceho.</w:t>
      </w:r>
    </w:p>
    <w:p w:rsidR="001E08E8" w:rsidRDefault="001E08E8">
      <w:pPr>
        <w:tabs>
          <w:tab w:val="left" w:pos="284"/>
        </w:tabs>
        <w:autoSpaceDE w:val="0"/>
        <w:ind w:left="425" w:hanging="425"/>
        <w:jc w:val="both"/>
        <w:rPr>
          <w:sz w:val="24"/>
        </w:rPr>
      </w:pPr>
    </w:p>
    <w:p w:rsidR="001E08E8" w:rsidRDefault="001E08E8">
      <w:pPr>
        <w:tabs>
          <w:tab w:val="left" w:pos="284"/>
        </w:tabs>
        <w:autoSpaceDE w:val="0"/>
        <w:ind w:left="425" w:hanging="425"/>
        <w:jc w:val="both"/>
        <w:rPr>
          <w:sz w:val="24"/>
        </w:rPr>
      </w:pPr>
    </w:p>
    <w:p w:rsidR="001E08E8" w:rsidRDefault="001E08E8" w:rsidP="00CF3B01">
      <w:pPr>
        <w:autoSpaceDE w:val="0"/>
        <w:jc w:val="center"/>
        <w:rPr>
          <w:b/>
          <w:bCs/>
          <w:sz w:val="24"/>
          <w:szCs w:val="18"/>
        </w:rPr>
      </w:pPr>
      <w:r>
        <w:rPr>
          <w:b/>
          <w:bCs/>
          <w:sz w:val="24"/>
          <w:szCs w:val="18"/>
        </w:rPr>
        <w:t>Čl. 6. MIESTO DODANIA TOVARU</w:t>
      </w:r>
    </w:p>
    <w:p w:rsidR="00050F27" w:rsidRDefault="00050F27" w:rsidP="00050F27">
      <w:pPr>
        <w:autoSpaceDE w:val="0"/>
        <w:jc w:val="both"/>
        <w:rPr>
          <w:sz w:val="24"/>
        </w:rPr>
      </w:pPr>
    </w:p>
    <w:p w:rsidR="00CF3B01" w:rsidRDefault="00050F27" w:rsidP="00CF3B01">
      <w:pPr>
        <w:tabs>
          <w:tab w:val="left" w:pos="426"/>
        </w:tabs>
        <w:autoSpaceDE w:val="0"/>
        <w:ind w:left="425" w:hanging="425"/>
        <w:jc w:val="both"/>
        <w:rPr>
          <w:sz w:val="24"/>
        </w:rPr>
      </w:pPr>
      <w:r>
        <w:rPr>
          <w:sz w:val="24"/>
        </w:rPr>
        <w:t xml:space="preserve">6.1 </w:t>
      </w:r>
      <w:r w:rsidR="00CF3B01">
        <w:rPr>
          <w:sz w:val="24"/>
        </w:rPr>
        <w:tab/>
      </w:r>
      <w:r w:rsidR="001E08E8">
        <w:rPr>
          <w:sz w:val="24"/>
        </w:rPr>
        <w:t xml:space="preserve">Miestom dodania tovaru je: </w:t>
      </w:r>
    </w:p>
    <w:p w:rsidR="00CF3B01" w:rsidRPr="00CF3B01" w:rsidRDefault="00CF3B01" w:rsidP="00CF3B01">
      <w:pPr>
        <w:tabs>
          <w:tab w:val="left" w:pos="426"/>
        </w:tabs>
        <w:autoSpaceDE w:val="0"/>
        <w:ind w:left="425" w:hanging="425"/>
        <w:jc w:val="both"/>
        <w:rPr>
          <w:sz w:val="24"/>
        </w:rPr>
      </w:pPr>
      <w:r>
        <w:rPr>
          <w:sz w:val="24"/>
        </w:rPr>
        <w:tab/>
      </w:r>
      <w:r w:rsidRPr="00CF3B01">
        <w:rPr>
          <w:sz w:val="24"/>
        </w:rPr>
        <w:t xml:space="preserve">Štát: </w:t>
      </w:r>
      <w:r w:rsidRPr="00CF3B01">
        <w:rPr>
          <w:sz w:val="24"/>
        </w:rPr>
        <w:tab/>
        <w:t>Slovenská republika</w:t>
      </w:r>
    </w:p>
    <w:p w:rsidR="00CF3B01" w:rsidRPr="00CF3B01" w:rsidRDefault="00CF3B01" w:rsidP="00CF3B01">
      <w:pPr>
        <w:tabs>
          <w:tab w:val="left" w:pos="426"/>
        </w:tabs>
        <w:autoSpaceDE w:val="0"/>
        <w:ind w:left="425" w:hanging="425"/>
        <w:jc w:val="both"/>
        <w:rPr>
          <w:sz w:val="24"/>
        </w:rPr>
      </w:pPr>
      <w:r>
        <w:rPr>
          <w:sz w:val="24"/>
        </w:rPr>
        <w:tab/>
      </w:r>
      <w:r w:rsidRPr="00CF3B01">
        <w:rPr>
          <w:sz w:val="24"/>
        </w:rPr>
        <w:t xml:space="preserve">Kraj: </w:t>
      </w:r>
      <w:r w:rsidRPr="00CF3B01">
        <w:rPr>
          <w:sz w:val="24"/>
        </w:rPr>
        <w:tab/>
        <w:t>Žilinský</w:t>
      </w:r>
    </w:p>
    <w:p w:rsidR="00CF3B01" w:rsidRPr="00CF3B01" w:rsidRDefault="00CF3B01" w:rsidP="00CF3B01">
      <w:pPr>
        <w:tabs>
          <w:tab w:val="left" w:pos="426"/>
        </w:tabs>
        <w:autoSpaceDE w:val="0"/>
        <w:ind w:left="425" w:hanging="425"/>
        <w:jc w:val="both"/>
        <w:rPr>
          <w:sz w:val="24"/>
        </w:rPr>
      </w:pPr>
      <w:r>
        <w:rPr>
          <w:sz w:val="24"/>
        </w:rPr>
        <w:tab/>
      </w:r>
      <w:r w:rsidRPr="00CF3B01">
        <w:rPr>
          <w:sz w:val="24"/>
        </w:rPr>
        <w:t xml:space="preserve">Okres: </w:t>
      </w:r>
      <w:r w:rsidRPr="00CF3B01">
        <w:rPr>
          <w:sz w:val="24"/>
        </w:rPr>
        <w:tab/>
        <w:t>Liptovský Mikuláš</w:t>
      </w:r>
    </w:p>
    <w:p w:rsidR="00050F27" w:rsidRPr="00050F27" w:rsidRDefault="00CF3B01" w:rsidP="00CF3B01">
      <w:pPr>
        <w:tabs>
          <w:tab w:val="left" w:pos="426"/>
        </w:tabs>
        <w:autoSpaceDE w:val="0"/>
        <w:ind w:left="425" w:hanging="425"/>
        <w:jc w:val="both"/>
        <w:rPr>
          <w:sz w:val="24"/>
        </w:rPr>
      </w:pPr>
      <w:r>
        <w:rPr>
          <w:sz w:val="24"/>
        </w:rPr>
        <w:tab/>
      </w:r>
      <w:r w:rsidR="00980D11">
        <w:rPr>
          <w:sz w:val="24"/>
        </w:rPr>
        <w:t xml:space="preserve">Obec: </w:t>
      </w:r>
      <w:r w:rsidR="00980D11">
        <w:rPr>
          <w:sz w:val="24"/>
        </w:rPr>
        <w:tab/>
        <w:t>Podtureň, Objekt MŠ Podtureň, resp. podľa pokynov objednávateľa</w:t>
      </w:r>
    </w:p>
    <w:p w:rsidR="001E08E8" w:rsidRDefault="001E08E8" w:rsidP="00050F27">
      <w:pPr>
        <w:tabs>
          <w:tab w:val="left" w:pos="426"/>
        </w:tabs>
        <w:autoSpaceDE w:val="0"/>
        <w:jc w:val="both"/>
        <w:rPr>
          <w:sz w:val="24"/>
        </w:rPr>
      </w:pPr>
    </w:p>
    <w:p w:rsidR="00980D11" w:rsidRDefault="00980D11">
      <w:pPr>
        <w:tabs>
          <w:tab w:val="left" w:pos="426"/>
        </w:tabs>
        <w:autoSpaceDE w:val="0"/>
        <w:ind w:left="425" w:hanging="425"/>
        <w:jc w:val="both"/>
        <w:rPr>
          <w:sz w:val="24"/>
        </w:rPr>
      </w:pPr>
    </w:p>
    <w:p w:rsidR="001E08E8" w:rsidRDefault="001E08E8" w:rsidP="00CF3B01">
      <w:pPr>
        <w:autoSpaceDE w:val="0"/>
        <w:jc w:val="center"/>
        <w:rPr>
          <w:b/>
          <w:bCs/>
          <w:sz w:val="24"/>
          <w:szCs w:val="18"/>
        </w:rPr>
      </w:pPr>
      <w:r>
        <w:rPr>
          <w:b/>
          <w:bCs/>
          <w:sz w:val="24"/>
          <w:szCs w:val="18"/>
        </w:rPr>
        <w:t>Čl. 7. ZODPOVEDNOSŤ ZA VADY, ZÁRUKA</w:t>
      </w:r>
    </w:p>
    <w:p w:rsidR="001E08E8" w:rsidRDefault="001E08E8">
      <w:pPr>
        <w:tabs>
          <w:tab w:val="left" w:pos="426"/>
        </w:tabs>
        <w:autoSpaceDE w:val="0"/>
        <w:ind w:left="425" w:hanging="425"/>
        <w:jc w:val="both"/>
        <w:rPr>
          <w:sz w:val="24"/>
        </w:rPr>
      </w:pPr>
    </w:p>
    <w:p w:rsidR="001E08E8" w:rsidRDefault="001E08E8">
      <w:pPr>
        <w:tabs>
          <w:tab w:val="left" w:pos="426"/>
        </w:tabs>
        <w:autoSpaceDE w:val="0"/>
        <w:ind w:left="425" w:hanging="425"/>
        <w:jc w:val="both"/>
        <w:rPr>
          <w:sz w:val="24"/>
        </w:rPr>
      </w:pPr>
      <w:r>
        <w:rPr>
          <w:sz w:val="24"/>
        </w:rPr>
        <w:t>7.1</w:t>
      </w:r>
      <w:r>
        <w:rPr>
          <w:sz w:val="24"/>
        </w:rPr>
        <w:tab/>
        <w:t xml:space="preserve">Predávajúci poskytuje kupujúcemu záruku </w:t>
      </w:r>
      <w:r w:rsidR="003C7793">
        <w:rPr>
          <w:sz w:val="24"/>
        </w:rPr>
        <w:t xml:space="preserve">za akosť tovaru spočívajúcu v tom, že tovar ako aj všetky jeho časti a jednotlivé komponenty, okrem dielov bežného opotrebenia bližšie špecifikovaných v návode na obsluhu, bude po dobu záruky spôsobilý pre použitie k obvyklým účelom a zachová </w:t>
      </w:r>
      <w:r w:rsidR="00D2600F">
        <w:rPr>
          <w:sz w:val="24"/>
        </w:rPr>
        <w:t xml:space="preserve">si obvyklé vlastnosti a </w:t>
      </w:r>
      <w:r>
        <w:rPr>
          <w:sz w:val="24"/>
        </w:rPr>
        <w:t xml:space="preserve">že dodaný tovar </w:t>
      </w:r>
      <w:r w:rsidR="0092180E">
        <w:rPr>
          <w:sz w:val="24"/>
        </w:rPr>
        <w:t xml:space="preserve">bude spĺňať </w:t>
      </w:r>
      <w:r>
        <w:rPr>
          <w:sz w:val="24"/>
        </w:rPr>
        <w:t>všetky technické parametre uvedené v prílohe č.1 tejto zmluvy.</w:t>
      </w:r>
    </w:p>
    <w:p w:rsidR="001E08E8" w:rsidRDefault="001E08E8">
      <w:pPr>
        <w:tabs>
          <w:tab w:val="left" w:pos="426"/>
        </w:tabs>
        <w:autoSpaceDE w:val="0"/>
        <w:ind w:left="425" w:hanging="425"/>
        <w:jc w:val="both"/>
        <w:rPr>
          <w:sz w:val="24"/>
        </w:rPr>
      </w:pPr>
    </w:p>
    <w:p w:rsidR="00161A4F" w:rsidRDefault="001E08E8" w:rsidP="00980D11">
      <w:pPr>
        <w:tabs>
          <w:tab w:val="left" w:pos="426"/>
        </w:tabs>
        <w:autoSpaceDE w:val="0"/>
        <w:ind w:left="425" w:hanging="425"/>
        <w:jc w:val="both"/>
        <w:rPr>
          <w:sz w:val="24"/>
        </w:rPr>
      </w:pPr>
      <w:r>
        <w:rPr>
          <w:sz w:val="24"/>
        </w:rPr>
        <w:t>7.2</w:t>
      </w:r>
      <w:r>
        <w:rPr>
          <w:sz w:val="24"/>
        </w:rPr>
        <w:tab/>
        <w:t>Predávajúci na predmet zmluvy poskytuje kupujúcemu 24-mesačnú záruku</w:t>
      </w:r>
      <w:r w:rsidR="0092180E">
        <w:rPr>
          <w:sz w:val="24"/>
        </w:rPr>
        <w:t xml:space="preserve"> v zmysle bodu 7.1</w:t>
      </w:r>
      <w:r>
        <w:rPr>
          <w:sz w:val="24"/>
        </w:rPr>
        <w:t xml:space="preserve">. Záručná doba sa počíta odo dňa kedy bol tovar </w:t>
      </w:r>
      <w:r w:rsidR="007726E9">
        <w:rPr>
          <w:sz w:val="24"/>
        </w:rPr>
        <w:t>odovzdaný do užívania</w:t>
      </w:r>
      <w:r>
        <w:rPr>
          <w:sz w:val="24"/>
        </w:rPr>
        <w:t xml:space="preserve"> (úspešného odovzdávacieho a preberacieho konania), čo musí byť potvrdené protokolárn</w:t>
      </w:r>
      <w:r w:rsidR="00980D11">
        <w:rPr>
          <w:sz w:val="24"/>
        </w:rPr>
        <w:t xml:space="preserve">e obidvoma zmluvnými stranami. </w:t>
      </w:r>
      <w:r w:rsidR="00161A4F">
        <w:rPr>
          <w:sz w:val="24"/>
        </w:rPr>
        <w:t xml:space="preserve"> </w:t>
      </w:r>
    </w:p>
    <w:p w:rsidR="001E08E8" w:rsidRDefault="001E08E8" w:rsidP="00980D11">
      <w:pPr>
        <w:tabs>
          <w:tab w:val="left" w:pos="426"/>
        </w:tabs>
        <w:autoSpaceDE w:val="0"/>
        <w:jc w:val="both"/>
        <w:rPr>
          <w:sz w:val="24"/>
        </w:rPr>
      </w:pPr>
    </w:p>
    <w:p w:rsidR="007A66BF" w:rsidRDefault="007A66BF">
      <w:pPr>
        <w:tabs>
          <w:tab w:val="left" w:pos="426"/>
        </w:tabs>
        <w:autoSpaceDE w:val="0"/>
        <w:ind w:left="425" w:hanging="425"/>
        <w:jc w:val="both"/>
        <w:rPr>
          <w:sz w:val="24"/>
        </w:rPr>
      </w:pPr>
    </w:p>
    <w:p w:rsidR="001E08E8" w:rsidRDefault="001E08E8" w:rsidP="00CF3B01">
      <w:pPr>
        <w:autoSpaceDE w:val="0"/>
        <w:jc w:val="center"/>
        <w:rPr>
          <w:b/>
          <w:bCs/>
          <w:sz w:val="24"/>
          <w:szCs w:val="18"/>
        </w:rPr>
      </w:pPr>
      <w:r>
        <w:rPr>
          <w:b/>
          <w:bCs/>
          <w:sz w:val="24"/>
          <w:szCs w:val="18"/>
        </w:rPr>
        <w:t>Čl. 8. SANKCIE</w:t>
      </w:r>
    </w:p>
    <w:p w:rsidR="001E08E8" w:rsidRDefault="001E08E8">
      <w:pPr>
        <w:tabs>
          <w:tab w:val="left" w:pos="426"/>
        </w:tabs>
        <w:autoSpaceDE w:val="0"/>
        <w:ind w:left="425" w:hanging="425"/>
        <w:jc w:val="both"/>
        <w:rPr>
          <w:sz w:val="24"/>
        </w:rPr>
      </w:pPr>
    </w:p>
    <w:p w:rsidR="001E08E8" w:rsidRDefault="001E08E8">
      <w:pPr>
        <w:tabs>
          <w:tab w:val="left" w:pos="426"/>
        </w:tabs>
        <w:autoSpaceDE w:val="0"/>
        <w:ind w:left="425" w:hanging="425"/>
        <w:jc w:val="both"/>
        <w:rPr>
          <w:sz w:val="24"/>
        </w:rPr>
      </w:pPr>
      <w:r>
        <w:rPr>
          <w:sz w:val="24"/>
        </w:rPr>
        <w:t>8.1</w:t>
      </w:r>
      <w:r>
        <w:rPr>
          <w:sz w:val="24"/>
        </w:rPr>
        <w:tab/>
        <w:t>V prípade nedodržania termínu odovzdania predmetu zmluvy predávajúcim podľa Čl. 4. bod 4.1 tejto zmluvy v plnom rozsahu je kupujúci oprávnený účtovať zmluvnú pokutu vo výške 0,</w:t>
      </w:r>
      <w:r w:rsidR="00144164">
        <w:rPr>
          <w:sz w:val="24"/>
        </w:rPr>
        <w:t>05</w:t>
      </w:r>
      <w:r>
        <w:rPr>
          <w:sz w:val="24"/>
        </w:rPr>
        <w:t xml:space="preserve"> % z ceny predmetu zmluvy za každý deň omeškan</w:t>
      </w:r>
      <w:r w:rsidR="00ED3328">
        <w:rPr>
          <w:sz w:val="24"/>
        </w:rPr>
        <w:t>ia m</w:t>
      </w:r>
      <w:r>
        <w:rPr>
          <w:sz w:val="24"/>
        </w:rPr>
        <w:t xml:space="preserve">ax. však do výšky </w:t>
      </w:r>
      <w:r w:rsidR="00144164">
        <w:rPr>
          <w:sz w:val="24"/>
        </w:rPr>
        <w:t>5</w:t>
      </w:r>
      <w:r>
        <w:rPr>
          <w:sz w:val="24"/>
        </w:rPr>
        <w:t xml:space="preserve"> % z ceny predmetu zmluvy.</w:t>
      </w:r>
    </w:p>
    <w:p w:rsidR="0031695B" w:rsidRDefault="0031695B">
      <w:pPr>
        <w:tabs>
          <w:tab w:val="left" w:pos="426"/>
        </w:tabs>
        <w:autoSpaceDE w:val="0"/>
        <w:ind w:left="425" w:hanging="425"/>
        <w:jc w:val="both"/>
        <w:rPr>
          <w:sz w:val="24"/>
        </w:rPr>
      </w:pPr>
    </w:p>
    <w:p w:rsidR="001E08E8" w:rsidRDefault="00980D11">
      <w:pPr>
        <w:tabs>
          <w:tab w:val="left" w:pos="426"/>
        </w:tabs>
        <w:autoSpaceDE w:val="0"/>
        <w:ind w:left="425" w:hanging="425"/>
        <w:jc w:val="both"/>
        <w:rPr>
          <w:sz w:val="24"/>
        </w:rPr>
      </w:pPr>
      <w:r>
        <w:rPr>
          <w:sz w:val="24"/>
        </w:rPr>
        <w:t>8.2</w:t>
      </w:r>
      <w:r w:rsidR="001E08E8">
        <w:rPr>
          <w:sz w:val="24"/>
        </w:rPr>
        <w:tab/>
        <w:t>Ak je kupujúci v omeškaní s úhradou faktúry, zaplatí predávajúcemu úrok z omeškania vo výške 0,05 % z dlž</w:t>
      </w:r>
      <w:r w:rsidR="00ED3328">
        <w:rPr>
          <w:sz w:val="24"/>
        </w:rPr>
        <w:t>nej sumy za každý deň omeškania m</w:t>
      </w:r>
      <w:r w:rsidR="001E08E8">
        <w:rPr>
          <w:sz w:val="24"/>
        </w:rPr>
        <w:t xml:space="preserve">ax. však do výšky </w:t>
      </w:r>
      <w:r w:rsidR="00ED3328">
        <w:rPr>
          <w:sz w:val="24"/>
        </w:rPr>
        <w:t>5</w:t>
      </w:r>
      <w:r w:rsidR="001E08E8">
        <w:rPr>
          <w:sz w:val="24"/>
        </w:rPr>
        <w:t xml:space="preserve"> % z dlžnej sumy.</w:t>
      </w:r>
    </w:p>
    <w:p w:rsidR="001E08E8" w:rsidRDefault="001E08E8">
      <w:pPr>
        <w:tabs>
          <w:tab w:val="left" w:pos="426"/>
        </w:tabs>
        <w:autoSpaceDE w:val="0"/>
        <w:ind w:left="425" w:hanging="425"/>
        <w:jc w:val="both"/>
        <w:rPr>
          <w:sz w:val="24"/>
        </w:rPr>
      </w:pPr>
    </w:p>
    <w:p w:rsidR="00980D11" w:rsidRDefault="00980D11">
      <w:pPr>
        <w:tabs>
          <w:tab w:val="left" w:pos="426"/>
        </w:tabs>
        <w:autoSpaceDE w:val="0"/>
        <w:ind w:left="425" w:hanging="425"/>
        <w:jc w:val="both"/>
        <w:rPr>
          <w:sz w:val="24"/>
        </w:rPr>
      </w:pPr>
    </w:p>
    <w:p w:rsidR="001E08E8" w:rsidRDefault="001E08E8" w:rsidP="00CF3B01">
      <w:pPr>
        <w:autoSpaceDE w:val="0"/>
        <w:jc w:val="center"/>
        <w:rPr>
          <w:b/>
          <w:bCs/>
          <w:sz w:val="24"/>
          <w:szCs w:val="18"/>
        </w:rPr>
      </w:pPr>
      <w:r>
        <w:rPr>
          <w:b/>
          <w:bCs/>
          <w:sz w:val="24"/>
          <w:szCs w:val="18"/>
        </w:rPr>
        <w:t>Čl. 9. VŠEOBECNÉ DOJEDNANIA</w:t>
      </w:r>
    </w:p>
    <w:p w:rsidR="001E08E8" w:rsidRDefault="001E08E8">
      <w:pPr>
        <w:tabs>
          <w:tab w:val="left" w:pos="426"/>
        </w:tabs>
        <w:autoSpaceDE w:val="0"/>
        <w:ind w:left="425" w:hanging="425"/>
        <w:jc w:val="both"/>
        <w:rPr>
          <w:sz w:val="24"/>
        </w:rPr>
      </w:pPr>
    </w:p>
    <w:p w:rsidR="001E08E8" w:rsidRDefault="001E08E8">
      <w:pPr>
        <w:tabs>
          <w:tab w:val="left" w:pos="426"/>
        </w:tabs>
        <w:autoSpaceDE w:val="0"/>
        <w:ind w:left="425" w:hanging="425"/>
        <w:jc w:val="both"/>
        <w:rPr>
          <w:sz w:val="24"/>
        </w:rPr>
      </w:pPr>
      <w:r>
        <w:rPr>
          <w:sz w:val="24"/>
        </w:rPr>
        <w:t>9.1</w:t>
      </w:r>
      <w:r>
        <w:rPr>
          <w:sz w:val="24"/>
        </w:rPr>
        <w:tab/>
      </w:r>
      <w:r w:rsidR="00715174">
        <w:rPr>
          <w:sz w:val="24"/>
        </w:rPr>
        <w:t>Predávajúci</w:t>
      </w:r>
      <w:r w:rsidR="00715174" w:rsidRPr="00715174">
        <w:rPr>
          <w:sz w:val="24"/>
        </w:rPr>
        <w:t xml:space="preserve"> je povinný umožniť výkon kontroly / auditu / overovania zo strany oprávnených osôb na výkon kontroly / auditu / overovania v zmysle príslušných právnych predpisov SR a </w:t>
      </w:r>
      <w:r w:rsidR="00715174" w:rsidRPr="00715174">
        <w:rPr>
          <w:sz w:val="24"/>
        </w:rPr>
        <w:lastRenderedPageBreak/>
        <w:t xml:space="preserve">právnych aktov EÚ, najmä zákona o príspevku z EŠIF, zákona o finančnej kontrole a vnútornom audite a </w:t>
      </w:r>
      <w:r w:rsidR="00823E8D">
        <w:rPr>
          <w:sz w:val="24"/>
        </w:rPr>
        <w:t>Z</w:t>
      </w:r>
      <w:r w:rsidR="00715174" w:rsidRPr="00715174">
        <w:rPr>
          <w:sz w:val="24"/>
        </w:rPr>
        <w:t xml:space="preserve">mluvy. Oprávnené osoby na výkon kontroly / auditu / overovania môžu vykonať kontrolu / audit / overovanie u prijímateľa kedykoľvek od účinnosti Zmluvy o NFP až do uplynutia doby platnosti  Zmluvy o NFP.  </w:t>
      </w:r>
    </w:p>
    <w:p w:rsidR="001E08E8" w:rsidRDefault="001E08E8">
      <w:pPr>
        <w:tabs>
          <w:tab w:val="left" w:pos="426"/>
        </w:tabs>
        <w:autoSpaceDE w:val="0"/>
        <w:ind w:left="425" w:hanging="425"/>
        <w:jc w:val="both"/>
        <w:rPr>
          <w:sz w:val="24"/>
        </w:rPr>
      </w:pPr>
    </w:p>
    <w:p w:rsidR="00715174" w:rsidRPr="00715174" w:rsidRDefault="001E08E8" w:rsidP="00715174">
      <w:pPr>
        <w:tabs>
          <w:tab w:val="left" w:pos="426"/>
        </w:tabs>
        <w:autoSpaceDE w:val="0"/>
        <w:ind w:left="425" w:hanging="425"/>
        <w:jc w:val="both"/>
        <w:rPr>
          <w:sz w:val="24"/>
        </w:rPr>
      </w:pPr>
      <w:r>
        <w:rPr>
          <w:sz w:val="24"/>
        </w:rPr>
        <w:t>9.2</w:t>
      </w:r>
      <w:r>
        <w:rPr>
          <w:sz w:val="24"/>
        </w:rPr>
        <w:tab/>
      </w:r>
      <w:r w:rsidR="00715174">
        <w:rPr>
          <w:sz w:val="24"/>
        </w:rPr>
        <w:t xml:space="preserve">Predávajúci </w:t>
      </w:r>
      <w:r w:rsidR="00715174" w:rsidRPr="00715174">
        <w:rPr>
          <w:sz w:val="24"/>
        </w:rPr>
        <w:t>je povinný strpieť výkon kontroly / auditu / overovania súvisiaceho s dodávaným tovarom, prácami a službami kedykoľvek počas platnosti a účinnosti Zmluvy a to oprávnenými osobami, ktorými sú:</w:t>
      </w:r>
    </w:p>
    <w:p w:rsidR="00715174" w:rsidRPr="00715174" w:rsidRDefault="00715174" w:rsidP="00715174">
      <w:pPr>
        <w:tabs>
          <w:tab w:val="left" w:pos="426"/>
        </w:tabs>
        <w:autoSpaceDE w:val="0"/>
        <w:ind w:left="425" w:hanging="425"/>
        <w:jc w:val="both"/>
        <w:rPr>
          <w:sz w:val="24"/>
        </w:rPr>
      </w:pPr>
      <w:r>
        <w:rPr>
          <w:sz w:val="24"/>
        </w:rPr>
        <w:tab/>
      </w:r>
      <w:r w:rsidRPr="00715174">
        <w:rPr>
          <w:sz w:val="24"/>
        </w:rPr>
        <w:t>a) Príslušné ministerstvo a ním poverené osoby;</w:t>
      </w:r>
    </w:p>
    <w:p w:rsidR="00715174" w:rsidRPr="00715174" w:rsidRDefault="00715174" w:rsidP="00715174">
      <w:pPr>
        <w:tabs>
          <w:tab w:val="left" w:pos="426"/>
        </w:tabs>
        <w:autoSpaceDE w:val="0"/>
        <w:ind w:left="709" w:hanging="284"/>
        <w:jc w:val="both"/>
        <w:rPr>
          <w:sz w:val="24"/>
        </w:rPr>
      </w:pPr>
      <w:r w:rsidRPr="00715174">
        <w:rPr>
          <w:sz w:val="24"/>
        </w:rPr>
        <w:t>b) Útvar následnej finančnej kontroly a ním poverené osoby;</w:t>
      </w:r>
    </w:p>
    <w:p w:rsidR="00715174" w:rsidRPr="00715174" w:rsidRDefault="00715174" w:rsidP="00715174">
      <w:pPr>
        <w:tabs>
          <w:tab w:val="left" w:pos="426"/>
        </w:tabs>
        <w:autoSpaceDE w:val="0"/>
        <w:ind w:left="709" w:hanging="284"/>
        <w:jc w:val="both"/>
        <w:rPr>
          <w:sz w:val="24"/>
        </w:rPr>
      </w:pPr>
      <w:r w:rsidRPr="00715174">
        <w:rPr>
          <w:sz w:val="24"/>
        </w:rPr>
        <w:t>c) Najvyšší kontrolný úrad SR, príslušná Správa finančnej kontroly, Certifikačný orgán a nimi poverené osoby;</w:t>
      </w:r>
    </w:p>
    <w:p w:rsidR="00715174" w:rsidRPr="00715174" w:rsidRDefault="00715174" w:rsidP="00715174">
      <w:pPr>
        <w:tabs>
          <w:tab w:val="left" w:pos="426"/>
        </w:tabs>
        <w:autoSpaceDE w:val="0"/>
        <w:ind w:left="709" w:hanging="284"/>
        <w:jc w:val="both"/>
        <w:rPr>
          <w:sz w:val="24"/>
        </w:rPr>
      </w:pPr>
      <w:r w:rsidRPr="00715174">
        <w:rPr>
          <w:sz w:val="24"/>
        </w:rPr>
        <w:t>d) Orgán auditu, jeho spolupracujúce orgány a nimi poverené osoby;</w:t>
      </w:r>
    </w:p>
    <w:p w:rsidR="00715174" w:rsidRPr="00715174" w:rsidRDefault="00715174" w:rsidP="00715174">
      <w:pPr>
        <w:tabs>
          <w:tab w:val="left" w:pos="426"/>
        </w:tabs>
        <w:autoSpaceDE w:val="0"/>
        <w:ind w:left="709" w:hanging="284"/>
        <w:jc w:val="both"/>
        <w:rPr>
          <w:sz w:val="24"/>
        </w:rPr>
      </w:pPr>
      <w:r w:rsidRPr="00715174">
        <w:rPr>
          <w:sz w:val="24"/>
        </w:rPr>
        <w:t>e) Splnomocnení zástupcovia Európskej komisie a Európskeho dvora audítorov;</w:t>
      </w:r>
    </w:p>
    <w:p w:rsidR="00715174" w:rsidRDefault="00715174" w:rsidP="00715174">
      <w:pPr>
        <w:tabs>
          <w:tab w:val="left" w:pos="426"/>
        </w:tabs>
        <w:autoSpaceDE w:val="0"/>
        <w:ind w:left="709" w:hanging="284"/>
        <w:jc w:val="both"/>
        <w:rPr>
          <w:sz w:val="24"/>
        </w:rPr>
      </w:pPr>
      <w:r w:rsidRPr="00715174">
        <w:rPr>
          <w:sz w:val="24"/>
        </w:rPr>
        <w:t>f) Osoby prizvané orgánmi uvedenými v písm. a) až d) v súlade s príslušnými právnymi predpismi SR a ES.</w:t>
      </w:r>
    </w:p>
    <w:p w:rsidR="001E08E8" w:rsidRDefault="001E08E8" w:rsidP="00715174">
      <w:pPr>
        <w:tabs>
          <w:tab w:val="left" w:pos="426"/>
        </w:tabs>
        <w:autoSpaceDE w:val="0"/>
        <w:jc w:val="both"/>
        <w:rPr>
          <w:sz w:val="24"/>
        </w:rPr>
      </w:pPr>
    </w:p>
    <w:p w:rsidR="00715174" w:rsidRPr="00715174" w:rsidRDefault="001E08E8" w:rsidP="00715174">
      <w:pPr>
        <w:tabs>
          <w:tab w:val="left" w:pos="426"/>
        </w:tabs>
        <w:autoSpaceDE w:val="0"/>
        <w:ind w:left="425" w:hanging="425"/>
        <w:jc w:val="both"/>
        <w:rPr>
          <w:sz w:val="24"/>
        </w:rPr>
      </w:pPr>
      <w:r w:rsidRPr="00715174">
        <w:rPr>
          <w:sz w:val="24"/>
        </w:rPr>
        <w:t>9.3</w:t>
      </w:r>
      <w:r w:rsidRPr="00715174">
        <w:rPr>
          <w:sz w:val="24"/>
        </w:rPr>
        <w:tab/>
      </w:r>
      <w:r w:rsidR="00715174" w:rsidRPr="00715174">
        <w:rPr>
          <w:sz w:val="24"/>
        </w:rPr>
        <w:t xml:space="preserve">Táto zmluva je vyhotovená v 3 exemplároch, z ktorých 2 exempláre obdrží </w:t>
      </w:r>
      <w:r w:rsidR="00715174">
        <w:rPr>
          <w:sz w:val="24"/>
        </w:rPr>
        <w:t>kupujúci</w:t>
      </w:r>
      <w:r w:rsidR="00715174" w:rsidRPr="00715174">
        <w:rPr>
          <w:sz w:val="24"/>
        </w:rPr>
        <w:t xml:space="preserve"> a 1 exemplár </w:t>
      </w:r>
      <w:r w:rsidR="00715174">
        <w:rPr>
          <w:sz w:val="24"/>
        </w:rPr>
        <w:t>predávajúci.</w:t>
      </w:r>
    </w:p>
    <w:p w:rsidR="00715174" w:rsidRPr="00715174" w:rsidRDefault="00715174" w:rsidP="00715174">
      <w:pPr>
        <w:tabs>
          <w:tab w:val="left" w:pos="426"/>
        </w:tabs>
        <w:autoSpaceDE w:val="0"/>
        <w:ind w:left="425" w:hanging="425"/>
        <w:jc w:val="both"/>
        <w:rPr>
          <w:sz w:val="24"/>
        </w:rPr>
      </w:pPr>
    </w:p>
    <w:p w:rsidR="00715174" w:rsidRPr="00715174" w:rsidRDefault="00715174" w:rsidP="00715174">
      <w:pPr>
        <w:tabs>
          <w:tab w:val="left" w:pos="426"/>
        </w:tabs>
        <w:autoSpaceDE w:val="0"/>
        <w:ind w:left="425" w:hanging="425"/>
        <w:jc w:val="both"/>
        <w:rPr>
          <w:sz w:val="24"/>
        </w:rPr>
      </w:pPr>
      <w:r>
        <w:rPr>
          <w:sz w:val="24"/>
        </w:rPr>
        <w:t>9.4</w:t>
      </w:r>
      <w:r>
        <w:rPr>
          <w:sz w:val="24"/>
        </w:rPr>
        <w:tab/>
      </w:r>
      <w:r w:rsidRPr="00715174">
        <w:rPr>
          <w:sz w:val="24"/>
        </w:rPr>
        <w:t>Zmeny, zrušenie, odstúpenie od tejto zmluvy je možné len písomnou dohodou oboch zmluvných strán. Pokiaľ si prípadný poskytovateľ finančných prostriedkov, napr. vo forme dotácie, nenávratného finančného príspevku a pod., bude vyhradzovať schválenie akéhokoľvek dodatku k tejto zmluve, sú zmluvné strany povinné uvedené rešpektovať.</w:t>
      </w:r>
      <w:r w:rsidR="00980D11">
        <w:rPr>
          <w:sz w:val="24"/>
        </w:rPr>
        <w:t xml:space="preserve"> </w:t>
      </w:r>
    </w:p>
    <w:p w:rsidR="00715174" w:rsidRPr="00715174" w:rsidRDefault="00715174" w:rsidP="00715174">
      <w:pPr>
        <w:tabs>
          <w:tab w:val="left" w:pos="426"/>
        </w:tabs>
        <w:autoSpaceDE w:val="0"/>
        <w:ind w:left="425" w:hanging="425"/>
        <w:jc w:val="both"/>
        <w:rPr>
          <w:sz w:val="24"/>
        </w:rPr>
      </w:pPr>
    </w:p>
    <w:p w:rsidR="00715174" w:rsidRPr="00715174" w:rsidRDefault="00715174" w:rsidP="00715174">
      <w:pPr>
        <w:tabs>
          <w:tab w:val="left" w:pos="426"/>
        </w:tabs>
        <w:autoSpaceDE w:val="0"/>
        <w:ind w:left="425" w:hanging="425"/>
        <w:jc w:val="both"/>
        <w:rPr>
          <w:sz w:val="24"/>
        </w:rPr>
      </w:pPr>
      <w:r>
        <w:rPr>
          <w:sz w:val="24"/>
        </w:rPr>
        <w:t>9.5</w:t>
      </w:r>
      <w:r>
        <w:rPr>
          <w:sz w:val="24"/>
        </w:rPr>
        <w:tab/>
      </w:r>
      <w:r w:rsidRPr="00715174">
        <w:rPr>
          <w:sz w:val="24"/>
        </w:rPr>
        <w:t>Zmluvné strany sa zaväzujú rešpektovať všetky prípadné podmienky poskytovateľa dotácie a pokiaľ bude potrebné upraviť niektoré body tejto zmluvy, tak poskytnú potrebnú súčinnosť a zaväzujú sa uzavrieť dodatok zohľadňujúci požadované zmeny.</w:t>
      </w:r>
    </w:p>
    <w:p w:rsidR="00715174" w:rsidRPr="00715174" w:rsidRDefault="00715174" w:rsidP="00715174">
      <w:pPr>
        <w:tabs>
          <w:tab w:val="left" w:pos="426"/>
        </w:tabs>
        <w:autoSpaceDE w:val="0"/>
        <w:ind w:left="425" w:hanging="425"/>
        <w:jc w:val="both"/>
        <w:rPr>
          <w:sz w:val="24"/>
        </w:rPr>
      </w:pPr>
    </w:p>
    <w:p w:rsidR="00715174" w:rsidRPr="00715174" w:rsidRDefault="00715174" w:rsidP="00715174">
      <w:pPr>
        <w:tabs>
          <w:tab w:val="left" w:pos="426"/>
        </w:tabs>
        <w:autoSpaceDE w:val="0"/>
        <w:ind w:left="425" w:hanging="425"/>
        <w:jc w:val="both"/>
        <w:rPr>
          <w:sz w:val="24"/>
        </w:rPr>
      </w:pPr>
      <w:r>
        <w:rPr>
          <w:sz w:val="24"/>
        </w:rPr>
        <w:t>9.6</w:t>
      </w:r>
      <w:r>
        <w:rPr>
          <w:sz w:val="24"/>
        </w:rPr>
        <w:tab/>
      </w:r>
      <w:r w:rsidRPr="00715174">
        <w:rPr>
          <w:sz w:val="24"/>
        </w:rPr>
        <w:t>Ktorákoľvek zo zmluvných strán je oprávnená navrhnúť zmenu alebo dodatok k tejto zmluve písomnou formou, ktoré budú platné ak budú riadne potvrdené a podpísané oprávnenými zástupcami oboch strán. Dodatky sa očíslujú podľa poradia. Uzatvorenie akéhokoľvek dodatku k tejto zmluve nesmie byť v rozpore so zákonom o verejnom obstarávaní v platnom znení.</w:t>
      </w:r>
    </w:p>
    <w:p w:rsidR="00715174" w:rsidRPr="00715174" w:rsidRDefault="00715174" w:rsidP="00715174">
      <w:pPr>
        <w:tabs>
          <w:tab w:val="left" w:pos="426"/>
        </w:tabs>
        <w:autoSpaceDE w:val="0"/>
        <w:ind w:left="425" w:hanging="425"/>
        <w:jc w:val="both"/>
        <w:rPr>
          <w:sz w:val="24"/>
        </w:rPr>
      </w:pPr>
    </w:p>
    <w:p w:rsidR="00715174" w:rsidRPr="00715174" w:rsidRDefault="00715174" w:rsidP="00715174">
      <w:pPr>
        <w:tabs>
          <w:tab w:val="left" w:pos="426"/>
        </w:tabs>
        <w:autoSpaceDE w:val="0"/>
        <w:ind w:left="425" w:hanging="425"/>
        <w:jc w:val="both"/>
        <w:rPr>
          <w:sz w:val="24"/>
        </w:rPr>
      </w:pPr>
      <w:r>
        <w:rPr>
          <w:sz w:val="24"/>
        </w:rPr>
        <w:t>9.7</w:t>
      </w:r>
      <w:r>
        <w:rPr>
          <w:sz w:val="24"/>
        </w:rPr>
        <w:tab/>
      </w:r>
      <w:r w:rsidRPr="00715174">
        <w:rPr>
          <w:sz w:val="24"/>
        </w:rPr>
        <w:t>Záväzky vyplývajúce z tejto zmluvy zanikajú ich včasným a riadnym splnením.</w:t>
      </w:r>
    </w:p>
    <w:p w:rsidR="00715174" w:rsidRPr="00715174" w:rsidRDefault="00715174" w:rsidP="00715174">
      <w:pPr>
        <w:tabs>
          <w:tab w:val="left" w:pos="426"/>
        </w:tabs>
        <w:autoSpaceDE w:val="0"/>
        <w:ind w:left="425" w:hanging="425"/>
        <w:jc w:val="both"/>
        <w:rPr>
          <w:sz w:val="24"/>
        </w:rPr>
      </w:pPr>
    </w:p>
    <w:p w:rsidR="00980D11" w:rsidRPr="00715174" w:rsidRDefault="00715174" w:rsidP="00980D11">
      <w:pPr>
        <w:tabs>
          <w:tab w:val="left" w:pos="426"/>
        </w:tabs>
        <w:autoSpaceDE w:val="0"/>
        <w:ind w:left="425" w:hanging="425"/>
        <w:jc w:val="both"/>
        <w:rPr>
          <w:sz w:val="24"/>
        </w:rPr>
      </w:pPr>
      <w:r>
        <w:rPr>
          <w:sz w:val="24"/>
        </w:rPr>
        <w:t>9.8</w:t>
      </w:r>
      <w:r>
        <w:rPr>
          <w:sz w:val="24"/>
        </w:rPr>
        <w:tab/>
      </w:r>
      <w:r w:rsidRPr="00715174">
        <w:rPr>
          <w:sz w:val="24"/>
        </w:rPr>
        <w:t xml:space="preserve">Obidve zmluvné strany potvrdzujú svojimi podpismi oprávnených zástupcov svoj súhlas s podmienkami tejto zmluvy. Zmluva nadobúda platnosť dňom jej podpísania obidvomi zmluvnými stranami a účinnosť nasledujúci deň po dni zverejnenia zmluvy na internetovej stránke </w:t>
      </w:r>
      <w:r w:rsidR="00E67F88">
        <w:rPr>
          <w:sz w:val="24"/>
        </w:rPr>
        <w:t>kupujúceho /</w:t>
      </w:r>
      <w:r w:rsidRPr="00715174">
        <w:rPr>
          <w:sz w:val="24"/>
        </w:rPr>
        <w:t xml:space="preserve">objednávateľa. </w:t>
      </w:r>
    </w:p>
    <w:p w:rsidR="00715174" w:rsidRPr="00715174" w:rsidRDefault="00715174" w:rsidP="00715174">
      <w:pPr>
        <w:tabs>
          <w:tab w:val="left" w:pos="426"/>
        </w:tabs>
        <w:autoSpaceDE w:val="0"/>
        <w:ind w:left="425" w:hanging="425"/>
        <w:jc w:val="both"/>
        <w:rPr>
          <w:sz w:val="24"/>
        </w:rPr>
      </w:pPr>
    </w:p>
    <w:p w:rsidR="00980D11" w:rsidRDefault="00715174" w:rsidP="00715174">
      <w:pPr>
        <w:tabs>
          <w:tab w:val="left" w:pos="426"/>
        </w:tabs>
        <w:autoSpaceDE w:val="0"/>
        <w:ind w:left="425" w:hanging="425"/>
        <w:jc w:val="both"/>
        <w:rPr>
          <w:sz w:val="24"/>
        </w:rPr>
      </w:pPr>
      <w:r>
        <w:rPr>
          <w:sz w:val="24"/>
        </w:rPr>
        <w:t>9.9</w:t>
      </w:r>
      <w:r>
        <w:rPr>
          <w:sz w:val="24"/>
        </w:rPr>
        <w:tab/>
      </w:r>
      <w:r w:rsidR="00980D11" w:rsidRPr="00980D11">
        <w:rPr>
          <w:sz w:val="24"/>
        </w:rPr>
        <w:t xml:space="preserve">Zmluvné strany sa ďalej dohodli, že túto zmluvu môžu ukončiť aj vzájomnou písomnou dohodou a to v prípade, že objednávateľ nebude disponovať dostatočnými finančnými prostriedkami napr. v prípade neposkytnutia nenávratného finančného príspevku alebo jej časti, alebo ak výsledky finančnej kontroly Poskytovateľa neumožnia financovanie výdavkov vzniknutých z obstarávania tovarov, služieb, stavebných prác alebo iných postupov. V takom </w:t>
      </w:r>
      <w:r w:rsidR="00980D11" w:rsidRPr="00980D11">
        <w:rPr>
          <w:sz w:val="24"/>
        </w:rPr>
        <w:lastRenderedPageBreak/>
        <w:t>prípade je zmluva ukončená v okamihu podpisu tejto dohody oboma zmluvnými stranami bez akýchkoľvek sankcií.</w:t>
      </w:r>
    </w:p>
    <w:p w:rsidR="00980D11" w:rsidRDefault="00980D11" w:rsidP="00715174">
      <w:pPr>
        <w:tabs>
          <w:tab w:val="left" w:pos="426"/>
        </w:tabs>
        <w:autoSpaceDE w:val="0"/>
        <w:ind w:left="425" w:hanging="425"/>
        <w:jc w:val="both"/>
        <w:rPr>
          <w:sz w:val="24"/>
        </w:rPr>
      </w:pPr>
    </w:p>
    <w:p w:rsidR="00715174" w:rsidRPr="00715174" w:rsidRDefault="00980D11" w:rsidP="00715174">
      <w:pPr>
        <w:tabs>
          <w:tab w:val="left" w:pos="426"/>
        </w:tabs>
        <w:autoSpaceDE w:val="0"/>
        <w:ind w:left="425" w:hanging="425"/>
        <w:jc w:val="both"/>
        <w:rPr>
          <w:sz w:val="24"/>
        </w:rPr>
      </w:pPr>
      <w:r>
        <w:rPr>
          <w:sz w:val="24"/>
        </w:rPr>
        <w:t xml:space="preserve">9.10 </w:t>
      </w:r>
      <w:r w:rsidR="00715174" w:rsidRPr="00715174">
        <w:rPr>
          <w:sz w:val="24"/>
        </w:rPr>
        <w:t xml:space="preserve">Neoddeliteľnou súčasťou tejto zmluvy je ocenený </w:t>
      </w:r>
      <w:r w:rsidR="00AC663E">
        <w:rPr>
          <w:sz w:val="24"/>
        </w:rPr>
        <w:t>Výkaz výmer - Rozpočet</w:t>
      </w:r>
      <w:r w:rsidR="00715174">
        <w:rPr>
          <w:sz w:val="24"/>
        </w:rPr>
        <w:t xml:space="preserve"> z ponuky z verejného obstarávania</w:t>
      </w:r>
      <w:r w:rsidR="00715174" w:rsidRPr="00715174">
        <w:rPr>
          <w:sz w:val="24"/>
        </w:rPr>
        <w:t>.</w:t>
      </w:r>
    </w:p>
    <w:p w:rsidR="001E08E8" w:rsidRDefault="001E08E8" w:rsidP="00715174">
      <w:pPr>
        <w:tabs>
          <w:tab w:val="left" w:pos="426"/>
        </w:tabs>
        <w:autoSpaceDE w:val="0"/>
        <w:ind w:left="425" w:hanging="425"/>
        <w:jc w:val="both"/>
        <w:rPr>
          <w:sz w:val="24"/>
        </w:rPr>
      </w:pPr>
    </w:p>
    <w:p w:rsidR="001E08E8" w:rsidRDefault="001E08E8" w:rsidP="00715174">
      <w:pPr>
        <w:tabs>
          <w:tab w:val="left" w:pos="426"/>
        </w:tabs>
        <w:autoSpaceDE w:val="0"/>
        <w:jc w:val="both"/>
        <w:rPr>
          <w:sz w:val="24"/>
        </w:rPr>
      </w:pPr>
    </w:p>
    <w:tbl>
      <w:tblPr>
        <w:tblW w:w="0" w:type="auto"/>
        <w:tblLayout w:type="fixed"/>
        <w:tblLook w:val="0000" w:firstRow="0" w:lastRow="0" w:firstColumn="0" w:lastColumn="0" w:noHBand="0" w:noVBand="0"/>
      </w:tblPr>
      <w:tblGrid>
        <w:gridCol w:w="4811"/>
        <w:gridCol w:w="4811"/>
      </w:tblGrid>
      <w:tr w:rsidR="001E08E8">
        <w:tc>
          <w:tcPr>
            <w:tcW w:w="4811" w:type="dxa"/>
          </w:tcPr>
          <w:p w:rsidR="001E08E8" w:rsidRDefault="00715174">
            <w:pPr>
              <w:autoSpaceDE w:val="0"/>
              <w:snapToGrid w:val="0"/>
              <w:rPr>
                <w:sz w:val="24"/>
                <w:szCs w:val="18"/>
              </w:rPr>
            </w:pPr>
            <w:r>
              <w:rPr>
                <w:sz w:val="24"/>
                <w:szCs w:val="18"/>
              </w:rPr>
              <w:t>V.............................</w:t>
            </w:r>
            <w:r w:rsidR="001E08E8">
              <w:rPr>
                <w:sz w:val="24"/>
                <w:szCs w:val="18"/>
              </w:rPr>
              <w:t>, dňa: ...............</w:t>
            </w:r>
          </w:p>
          <w:p w:rsidR="001E08E8" w:rsidRDefault="001E08E8">
            <w:pPr>
              <w:autoSpaceDE w:val="0"/>
              <w:rPr>
                <w:sz w:val="24"/>
                <w:szCs w:val="18"/>
              </w:rPr>
            </w:pPr>
          </w:p>
        </w:tc>
        <w:tc>
          <w:tcPr>
            <w:tcW w:w="4811" w:type="dxa"/>
          </w:tcPr>
          <w:p w:rsidR="001E08E8" w:rsidRDefault="001E08E8" w:rsidP="00715174">
            <w:pPr>
              <w:autoSpaceDE w:val="0"/>
              <w:snapToGrid w:val="0"/>
              <w:rPr>
                <w:sz w:val="24"/>
                <w:szCs w:val="18"/>
              </w:rPr>
            </w:pPr>
            <w:r>
              <w:rPr>
                <w:sz w:val="24"/>
                <w:szCs w:val="18"/>
              </w:rPr>
              <w:t>V</w:t>
            </w:r>
            <w:r w:rsidR="00980D11">
              <w:rPr>
                <w:sz w:val="24"/>
                <w:szCs w:val="18"/>
              </w:rPr>
              <w:t>o Podturni</w:t>
            </w:r>
            <w:r>
              <w:rPr>
                <w:sz w:val="24"/>
                <w:szCs w:val="18"/>
              </w:rPr>
              <w:t>, dňa: ...............</w:t>
            </w:r>
          </w:p>
        </w:tc>
      </w:tr>
      <w:tr w:rsidR="001E08E8">
        <w:tc>
          <w:tcPr>
            <w:tcW w:w="4811" w:type="dxa"/>
          </w:tcPr>
          <w:p w:rsidR="001E08E8" w:rsidRDefault="00715174">
            <w:pPr>
              <w:autoSpaceDE w:val="0"/>
              <w:snapToGrid w:val="0"/>
              <w:rPr>
                <w:sz w:val="24"/>
                <w:szCs w:val="18"/>
              </w:rPr>
            </w:pPr>
            <w:r>
              <w:rPr>
                <w:sz w:val="24"/>
                <w:szCs w:val="18"/>
              </w:rPr>
              <w:t>Predávajúci</w:t>
            </w:r>
            <w:r w:rsidR="001E08E8">
              <w:rPr>
                <w:sz w:val="24"/>
                <w:szCs w:val="18"/>
              </w:rPr>
              <w:t>:</w:t>
            </w:r>
          </w:p>
        </w:tc>
        <w:tc>
          <w:tcPr>
            <w:tcW w:w="4811" w:type="dxa"/>
          </w:tcPr>
          <w:p w:rsidR="001E08E8" w:rsidRDefault="00715174">
            <w:pPr>
              <w:autoSpaceDE w:val="0"/>
              <w:snapToGrid w:val="0"/>
              <w:rPr>
                <w:sz w:val="24"/>
                <w:szCs w:val="18"/>
              </w:rPr>
            </w:pPr>
            <w:r>
              <w:rPr>
                <w:sz w:val="24"/>
              </w:rPr>
              <w:t>Kupujúci</w:t>
            </w:r>
            <w:r w:rsidR="001E08E8">
              <w:rPr>
                <w:sz w:val="24"/>
                <w:szCs w:val="18"/>
              </w:rPr>
              <w:t xml:space="preserve">: </w:t>
            </w:r>
          </w:p>
          <w:p w:rsidR="001E08E8" w:rsidRDefault="001E08E8">
            <w:pPr>
              <w:autoSpaceDE w:val="0"/>
              <w:rPr>
                <w:sz w:val="24"/>
                <w:szCs w:val="18"/>
              </w:rPr>
            </w:pPr>
          </w:p>
        </w:tc>
      </w:tr>
    </w:tbl>
    <w:p w:rsidR="001E08E8" w:rsidRDefault="001E08E8">
      <w:pPr>
        <w:tabs>
          <w:tab w:val="left" w:pos="426"/>
        </w:tabs>
        <w:autoSpaceDE w:val="0"/>
        <w:ind w:left="425" w:hanging="425"/>
        <w:jc w:val="both"/>
      </w:pPr>
    </w:p>
    <w:p w:rsidR="001E08E8" w:rsidRDefault="001E08E8">
      <w:pPr>
        <w:tabs>
          <w:tab w:val="left" w:pos="426"/>
        </w:tabs>
        <w:autoSpaceDE w:val="0"/>
        <w:ind w:left="425" w:hanging="425"/>
        <w:jc w:val="both"/>
        <w:rPr>
          <w:sz w:val="24"/>
        </w:rPr>
      </w:pPr>
    </w:p>
    <w:p w:rsidR="001E08E8" w:rsidRDefault="001E08E8">
      <w:pPr>
        <w:tabs>
          <w:tab w:val="left" w:pos="426"/>
        </w:tabs>
        <w:autoSpaceDE w:val="0"/>
        <w:ind w:left="425" w:hanging="425"/>
        <w:jc w:val="both"/>
        <w:rPr>
          <w:sz w:val="24"/>
        </w:rPr>
      </w:pPr>
    </w:p>
    <w:p w:rsidR="001E08E8" w:rsidRDefault="001E08E8">
      <w:pPr>
        <w:tabs>
          <w:tab w:val="left" w:pos="426"/>
        </w:tabs>
        <w:autoSpaceDE w:val="0"/>
        <w:ind w:left="425" w:hanging="425"/>
        <w:jc w:val="both"/>
        <w:rPr>
          <w:sz w:val="24"/>
        </w:rPr>
      </w:pPr>
    </w:p>
    <w:sectPr w:rsidR="001E08E8" w:rsidSect="006D4CD3">
      <w:pgSz w:w="12240" w:h="15840"/>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34" w:rsidRDefault="00D11F34">
      <w:r>
        <w:separator/>
      </w:r>
    </w:p>
  </w:endnote>
  <w:endnote w:type="continuationSeparator" w:id="0">
    <w:p w:rsidR="00D11F34" w:rsidRDefault="00D1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BoldMT">
    <w:altName w:val="Arial"/>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34" w:rsidRDefault="00D11F34">
      <w:r>
        <w:separator/>
      </w:r>
    </w:p>
  </w:footnote>
  <w:footnote w:type="continuationSeparator" w:id="0">
    <w:p w:rsidR="00D11F34" w:rsidRDefault="00D11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D782F4B"/>
    <w:multiLevelType w:val="hybridMultilevel"/>
    <w:tmpl w:val="44FE256E"/>
    <w:lvl w:ilvl="0" w:tplc="55343A30">
      <w:start w:val="1"/>
      <w:numFmt w:val="decimal"/>
      <w:lvlText w:val="%1."/>
      <w:lvlJc w:val="left"/>
      <w:pPr>
        <w:ind w:left="360" w:hanging="360"/>
      </w:pPr>
      <w:rPr>
        <w:rFonts w:hint="default"/>
        <w:b/>
        <w:strike w:val="0"/>
        <w:color w:val="00000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5433DBE"/>
    <w:multiLevelType w:val="multilevel"/>
    <w:tmpl w:val="EE20DFE6"/>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7B84F41"/>
    <w:multiLevelType w:val="multilevel"/>
    <w:tmpl w:val="8FECBC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0A5"/>
    <w:rsid w:val="00025460"/>
    <w:rsid w:val="000313F6"/>
    <w:rsid w:val="00032061"/>
    <w:rsid w:val="00032920"/>
    <w:rsid w:val="000434EE"/>
    <w:rsid w:val="00046D25"/>
    <w:rsid w:val="00050F27"/>
    <w:rsid w:val="0006027B"/>
    <w:rsid w:val="00086ADB"/>
    <w:rsid w:val="00104D57"/>
    <w:rsid w:val="00105E3D"/>
    <w:rsid w:val="001400A5"/>
    <w:rsid w:val="00144164"/>
    <w:rsid w:val="00160405"/>
    <w:rsid w:val="00161A4F"/>
    <w:rsid w:val="00181FE6"/>
    <w:rsid w:val="00187798"/>
    <w:rsid w:val="00193250"/>
    <w:rsid w:val="001B1903"/>
    <w:rsid w:val="001E08E8"/>
    <w:rsid w:val="001F1612"/>
    <w:rsid w:val="00244C14"/>
    <w:rsid w:val="002605D8"/>
    <w:rsid w:val="00267438"/>
    <w:rsid w:val="00267DC5"/>
    <w:rsid w:val="002B2FCB"/>
    <w:rsid w:val="002D3B07"/>
    <w:rsid w:val="002D45F4"/>
    <w:rsid w:val="002E7862"/>
    <w:rsid w:val="002F2E0D"/>
    <w:rsid w:val="0031695B"/>
    <w:rsid w:val="00344360"/>
    <w:rsid w:val="00347230"/>
    <w:rsid w:val="003503A5"/>
    <w:rsid w:val="00386A97"/>
    <w:rsid w:val="00393232"/>
    <w:rsid w:val="003A2E51"/>
    <w:rsid w:val="003B3FA5"/>
    <w:rsid w:val="003B6B81"/>
    <w:rsid w:val="003C346E"/>
    <w:rsid w:val="003C7793"/>
    <w:rsid w:val="003D7FFA"/>
    <w:rsid w:val="003E1D18"/>
    <w:rsid w:val="003F7030"/>
    <w:rsid w:val="00406C39"/>
    <w:rsid w:val="004460AD"/>
    <w:rsid w:val="00473CB4"/>
    <w:rsid w:val="00483C3B"/>
    <w:rsid w:val="00484CE1"/>
    <w:rsid w:val="00486990"/>
    <w:rsid w:val="0049665B"/>
    <w:rsid w:val="004A3B08"/>
    <w:rsid w:val="004B0100"/>
    <w:rsid w:val="004C67E8"/>
    <w:rsid w:val="004E762E"/>
    <w:rsid w:val="00515B29"/>
    <w:rsid w:val="00525E10"/>
    <w:rsid w:val="00533313"/>
    <w:rsid w:val="00545D86"/>
    <w:rsid w:val="00577907"/>
    <w:rsid w:val="00586FD7"/>
    <w:rsid w:val="005A3CF6"/>
    <w:rsid w:val="005C4F4E"/>
    <w:rsid w:val="005C73E9"/>
    <w:rsid w:val="005D4371"/>
    <w:rsid w:val="005D6889"/>
    <w:rsid w:val="005F2B45"/>
    <w:rsid w:val="005F7463"/>
    <w:rsid w:val="006209F4"/>
    <w:rsid w:val="00640848"/>
    <w:rsid w:val="00650534"/>
    <w:rsid w:val="006570B5"/>
    <w:rsid w:val="00661E41"/>
    <w:rsid w:val="0066731C"/>
    <w:rsid w:val="006844F0"/>
    <w:rsid w:val="006B43E6"/>
    <w:rsid w:val="006C0DD9"/>
    <w:rsid w:val="006C3A29"/>
    <w:rsid w:val="006D4CD3"/>
    <w:rsid w:val="00701F2C"/>
    <w:rsid w:val="00715174"/>
    <w:rsid w:val="007175E8"/>
    <w:rsid w:val="00771734"/>
    <w:rsid w:val="007726E9"/>
    <w:rsid w:val="007A2B10"/>
    <w:rsid w:val="007A66BF"/>
    <w:rsid w:val="007B1F96"/>
    <w:rsid w:val="007B28ED"/>
    <w:rsid w:val="007C3C91"/>
    <w:rsid w:val="007F10FC"/>
    <w:rsid w:val="007F497D"/>
    <w:rsid w:val="00823E8D"/>
    <w:rsid w:val="008323C7"/>
    <w:rsid w:val="008757EC"/>
    <w:rsid w:val="00884100"/>
    <w:rsid w:val="008B1AA6"/>
    <w:rsid w:val="008F25E1"/>
    <w:rsid w:val="0091409B"/>
    <w:rsid w:val="0092180E"/>
    <w:rsid w:val="00927C4F"/>
    <w:rsid w:val="009402C5"/>
    <w:rsid w:val="00980D11"/>
    <w:rsid w:val="00992740"/>
    <w:rsid w:val="009C1A70"/>
    <w:rsid w:val="00A12D5D"/>
    <w:rsid w:val="00A735E5"/>
    <w:rsid w:val="00AA0E09"/>
    <w:rsid w:val="00AC663E"/>
    <w:rsid w:val="00AE41C2"/>
    <w:rsid w:val="00B06E3A"/>
    <w:rsid w:val="00B336C0"/>
    <w:rsid w:val="00B62127"/>
    <w:rsid w:val="00B87890"/>
    <w:rsid w:val="00BE6CB0"/>
    <w:rsid w:val="00C04CCA"/>
    <w:rsid w:val="00C14790"/>
    <w:rsid w:val="00C45C2F"/>
    <w:rsid w:val="00CB4BDC"/>
    <w:rsid w:val="00CC1F16"/>
    <w:rsid w:val="00CD1CBD"/>
    <w:rsid w:val="00CD5AC9"/>
    <w:rsid w:val="00CD5CD7"/>
    <w:rsid w:val="00CF3B01"/>
    <w:rsid w:val="00CF4E60"/>
    <w:rsid w:val="00D11F34"/>
    <w:rsid w:val="00D13DEA"/>
    <w:rsid w:val="00D2600F"/>
    <w:rsid w:val="00D44953"/>
    <w:rsid w:val="00D762BF"/>
    <w:rsid w:val="00D7655C"/>
    <w:rsid w:val="00DA04D2"/>
    <w:rsid w:val="00DB424A"/>
    <w:rsid w:val="00DC5495"/>
    <w:rsid w:val="00DD4DA8"/>
    <w:rsid w:val="00DF1800"/>
    <w:rsid w:val="00E262B6"/>
    <w:rsid w:val="00E30557"/>
    <w:rsid w:val="00E671B1"/>
    <w:rsid w:val="00E67F88"/>
    <w:rsid w:val="00E8018B"/>
    <w:rsid w:val="00E8124F"/>
    <w:rsid w:val="00E824FC"/>
    <w:rsid w:val="00E85798"/>
    <w:rsid w:val="00ED3328"/>
    <w:rsid w:val="00F045BF"/>
    <w:rsid w:val="00F21F4A"/>
    <w:rsid w:val="00F74951"/>
    <w:rsid w:val="00F84B6F"/>
    <w:rsid w:val="00F941D6"/>
    <w:rsid w:val="00F9560C"/>
    <w:rsid w:val="00FB334F"/>
    <w:rsid w:val="00FD2CD3"/>
    <w:rsid w:val="00FE4B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29D192A-1DB7-4601-BE68-110A851E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szCs w:val="24"/>
      <w:lang w:eastAsia="ar-SA"/>
    </w:rPr>
  </w:style>
  <w:style w:type="paragraph" w:styleId="Nadpis1">
    <w:name w:val="heading 1"/>
    <w:basedOn w:val="Normlny"/>
    <w:next w:val="Normlny"/>
    <w:qFormat/>
    <w:pPr>
      <w:keepNext/>
      <w:widowControl w:val="0"/>
      <w:numPr>
        <w:numId w:val="1"/>
      </w:numPr>
      <w:autoSpaceDE w:val="0"/>
      <w:outlineLvl w:val="0"/>
    </w:pPr>
    <w:rPr>
      <w:i/>
      <w:iCs/>
      <w:sz w:val="24"/>
      <w:szCs w:val="20"/>
      <w:lang w:val="cs-CZ"/>
    </w:rPr>
  </w:style>
  <w:style w:type="paragraph" w:styleId="Nadpis2">
    <w:name w:val="heading 2"/>
    <w:basedOn w:val="Normlny"/>
    <w:next w:val="Normlny"/>
    <w:qFormat/>
    <w:pPr>
      <w:keepNext/>
      <w:numPr>
        <w:ilvl w:val="1"/>
        <w:numId w:val="1"/>
      </w:numPr>
      <w:autoSpaceDE w:val="0"/>
      <w:jc w:val="center"/>
      <w:outlineLvl w:val="1"/>
    </w:pPr>
    <w:rPr>
      <w:b/>
      <w:bCs/>
      <w:sz w:val="24"/>
      <w:szCs w:val="18"/>
    </w:rPr>
  </w:style>
  <w:style w:type="paragraph" w:styleId="Nadpis3">
    <w:name w:val="heading 3"/>
    <w:basedOn w:val="Normlny"/>
    <w:next w:val="Normlny"/>
    <w:qFormat/>
    <w:pPr>
      <w:keepNext/>
      <w:numPr>
        <w:ilvl w:val="2"/>
        <w:numId w:val="1"/>
      </w:numPr>
      <w:autoSpaceDE w:val="0"/>
      <w:outlineLvl w:val="2"/>
    </w:pPr>
    <w:rPr>
      <w:b/>
      <w:bCs/>
      <w:sz w:val="24"/>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redvolenpsmoodseku1">
    <w:name w:val="Predvolené písmo odseku1"/>
  </w:style>
  <w:style w:type="character" w:customStyle="1" w:styleId="WW8Num5z0">
    <w:name w:val="WW8Num5z0"/>
    <w:rPr>
      <w:rFonts w:ascii="Times New Roman" w:hAnsi="Times New Roman"/>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b w:val="0"/>
      <w:i w:val="0"/>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Standardnpsmoodstavce1">
    <w:name w:val="Standardní písmo odstavce1"/>
  </w:style>
  <w:style w:type="character" w:styleId="slostrany">
    <w:name w:val="page number"/>
    <w:basedOn w:val="Standardnpsmoodstavce1"/>
  </w:style>
  <w:style w:type="character" w:customStyle="1" w:styleId="ZhlavChar">
    <w:name w:val="Záhlaví Char"/>
    <w:rPr>
      <w:szCs w:val="24"/>
    </w:rPr>
  </w:style>
  <w:style w:type="character" w:customStyle="1" w:styleId="TextbublinyChar">
    <w:name w:val="Text bubliny Char"/>
    <w:rPr>
      <w:rFonts w:ascii="Tahoma" w:hAnsi="Tahoma" w:cs="Tahoma"/>
      <w:sz w:val="16"/>
      <w:szCs w:val="16"/>
    </w:rPr>
  </w:style>
  <w:style w:type="character" w:customStyle="1" w:styleId="ZpatChar">
    <w:name w:val="Zápatí Char"/>
    <w:rPr>
      <w:sz w:val="24"/>
      <w:szCs w:val="24"/>
      <w:lang w:val="cs-CZ"/>
    </w:rPr>
  </w:style>
  <w:style w:type="character" w:customStyle="1" w:styleId="Symbolypreslovanie">
    <w:name w:val="Symboly pre číslovanie"/>
  </w:style>
  <w:style w:type="character" w:customStyle="1" w:styleId="Zarkazkladnhotextu2Char">
    <w:name w:val="Zarážka základného textu 2 Char"/>
    <w:rPr>
      <w:szCs w:val="24"/>
    </w:rPr>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Arial" w:eastAsia="MS Mincho" w:hAnsi="Arial" w:cs="Tahoma"/>
      <w:sz w:val="28"/>
      <w:szCs w:val="28"/>
    </w:rPr>
  </w:style>
  <w:style w:type="paragraph" w:styleId="Zkladntext">
    <w:name w:val="Body Text"/>
    <w:basedOn w:val="Normlny"/>
    <w:pPr>
      <w:overflowPunct w:val="0"/>
      <w:autoSpaceDE w:val="0"/>
      <w:textAlignment w:val="baseline"/>
    </w:pPr>
    <w:rPr>
      <w:sz w:val="24"/>
      <w:szCs w:val="20"/>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4"/>
    </w:rPr>
  </w:style>
  <w:style w:type="paragraph" w:customStyle="1" w:styleId="Index">
    <w:name w:val="Index"/>
    <w:basedOn w:val="Normlny"/>
    <w:pPr>
      <w:suppressLineNumbers/>
    </w:pPr>
    <w:rPr>
      <w:rFonts w:cs="Tahoma"/>
    </w:rPr>
  </w:style>
  <w:style w:type="paragraph" w:styleId="Pta">
    <w:name w:val="footer"/>
    <w:basedOn w:val="Normlny"/>
    <w:pPr>
      <w:tabs>
        <w:tab w:val="center" w:pos="4536"/>
        <w:tab w:val="right" w:pos="9072"/>
      </w:tabs>
    </w:pPr>
    <w:rPr>
      <w:sz w:val="24"/>
      <w:lang w:val="cs-CZ"/>
    </w:rPr>
  </w:style>
  <w:style w:type="paragraph" w:styleId="Hlavika">
    <w:name w:val="header"/>
    <w:basedOn w:val="Normlny"/>
    <w:pPr>
      <w:tabs>
        <w:tab w:val="center" w:pos="4536"/>
        <w:tab w:val="right" w:pos="9072"/>
      </w:tabs>
    </w:pPr>
  </w:style>
  <w:style w:type="paragraph" w:styleId="Zarkazkladnhotextu">
    <w:name w:val="Body Text Indent"/>
    <w:basedOn w:val="Normlny"/>
    <w:pPr>
      <w:ind w:left="708"/>
    </w:pPr>
    <w:rPr>
      <w:sz w:val="24"/>
    </w:rPr>
  </w:style>
  <w:style w:type="paragraph" w:styleId="Textbubliny">
    <w:name w:val="Balloon Text"/>
    <w:basedOn w:val="Normlny"/>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Zarkazkladnhotextu21">
    <w:name w:val="Zarážka základného textu 21"/>
    <w:basedOn w:val="Normlny"/>
    <w:pPr>
      <w:spacing w:after="120" w:line="480" w:lineRule="auto"/>
      <w:ind w:left="283"/>
    </w:pPr>
  </w:style>
  <w:style w:type="character" w:styleId="Hypertextovprepojenie">
    <w:name w:val="Hyperlink"/>
    <w:uiPriority w:val="99"/>
    <w:unhideWhenUsed/>
    <w:rsid w:val="00CC1F16"/>
    <w:rPr>
      <w:color w:val="0000FF"/>
      <w:u w:val="single"/>
    </w:rPr>
  </w:style>
  <w:style w:type="paragraph" w:styleId="Odsekzoznamu">
    <w:name w:val="List Paragraph"/>
    <w:basedOn w:val="Normlny"/>
    <w:uiPriority w:val="34"/>
    <w:qFormat/>
    <w:rsid w:val="00FB334F"/>
    <w:pPr>
      <w:ind w:left="708"/>
    </w:pPr>
  </w:style>
  <w:style w:type="table" w:styleId="Mriekatabuky">
    <w:name w:val="Table Grid"/>
    <w:basedOn w:val="Normlnatabuka"/>
    <w:rsid w:val="00F956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4B0100"/>
    <w:rPr>
      <w:rFonts w:ascii="Calibri" w:hAnsi="Calibri"/>
      <w:sz w:val="22"/>
      <w:szCs w:val="22"/>
      <w:lang w:eastAsia="en-US"/>
    </w:rPr>
  </w:style>
  <w:style w:type="paragraph" w:customStyle="1" w:styleId="Zkladntext1">
    <w:name w:val="Základní text1"/>
    <w:rsid w:val="004B0100"/>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5134">
      <w:bodyDiv w:val="1"/>
      <w:marLeft w:val="0"/>
      <w:marRight w:val="0"/>
      <w:marTop w:val="0"/>
      <w:marBottom w:val="0"/>
      <w:divBdr>
        <w:top w:val="none" w:sz="0" w:space="0" w:color="auto"/>
        <w:left w:val="none" w:sz="0" w:space="0" w:color="auto"/>
        <w:bottom w:val="none" w:sz="0" w:space="0" w:color="auto"/>
        <w:right w:val="none" w:sz="0" w:space="0" w:color="auto"/>
      </w:divBdr>
      <w:divsChild>
        <w:div w:id="264654290">
          <w:marLeft w:val="0"/>
          <w:marRight w:val="0"/>
          <w:marTop w:val="0"/>
          <w:marBottom w:val="0"/>
          <w:divBdr>
            <w:top w:val="none" w:sz="0" w:space="0" w:color="auto"/>
            <w:left w:val="none" w:sz="0" w:space="0" w:color="auto"/>
            <w:bottom w:val="none" w:sz="0" w:space="0" w:color="auto"/>
            <w:right w:val="none" w:sz="0" w:space="0" w:color="auto"/>
          </w:divBdr>
          <w:divsChild>
            <w:div w:id="2081905734">
              <w:marLeft w:val="0"/>
              <w:marRight w:val="0"/>
              <w:marTop w:val="0"/>
              <w:marBottom w:val="0"/>
              <w:divBdr>
                <w:top w:val="none" w:sz="0" w:space="0" w:color="auto"/>
                <w:left w:val="none" w:sz="0" w:space="0" w:color="auto"/>
                <w:bottom w:val="none" w:sz="0" w:space="0" w:color="auto"/>
                <w:right w:val="none" w:sz="0" w:space="0" w:color="auto"/>
              </w:divBdr>
              <w:divsChild>
                <w:div w:id="1212381536">
                  <w:marLeft w:val="0"/>
                  <w:marRight w:val="0"/>
                  <w:marTop w:val="0"/>
                  <w:marBottom w:val="0"/>
                  <w:divBdr>
                    <w:top w:val="single" w:sz="6" w:space="12" w:color="CCCCCC"/>
                    <w:left w:val="single" w:sz="6" w:space="12" w:color="CCCCCC"/>
                    <w:bottom w:val="single" w:sz="6" w:space="12" w:color="BBBBBB"/>
                    <w:right w:val="single" w:sz="6" w:space="12" w:color="CCCCCC"/>
                  </w:divBdr>
                  <w:divsChild>
                    <w:div w:id="612324323">
                      <w:marLeft w:val="31"/>
                      <w:marRight w:val="0"/>
                      <w:marTop w:val="0"/>
                      <w:marBottom w:val="0"/>
                      <w:divBdr>
                        <w:top w:val="none" w:sz="0" w:space="0" w:color="auto"/>
                        <w:left w:val="none" w:sz="0" w:space="0" w:color="auto"/>
                        <w:bottom w:val="none" w:sz="0" w:space="0" w:color="auto"/>
                        <w:right w:val="none" w:sz="0" w:space="0" w:color="auto"/>
                      </w:divBdr>
                      <w:divsChild>
                        <w:div w:id="709839671">
                          <w:marLeft w:val="0"/>
                          <w:marRight w:val="0"/>
                          <w:marTop w:val="0"/>
                          <w:marBottom w:val="0"/>
                          <w:divBdr>
                            <w:top w:val="none" w:sz="0" w:space="0" w:color="auto"/>
                            <w:left w:val="none" w:sz="0" w:space="0" w:color="auto"/>
                            <w:bottom w:val="none" w:sz="0" w:space="0" w:color="auto"/>
                            <w:right w:val="none" w:sz="0" w:space="0" w:color="auto"/>
                          </w:divBdr>
                          <w:divsChild>
                            <w:div w:id="36079000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29162">
      <w:bodyDiv w:val="1"/>
      <w:marLeft w:val="0"/>
      <w:marRight w:val="0"/>
      <w:marTop w:val="0"/>
      <w:marBottom w:val="0"/>
      <w:divBdr>
        <w:top w:val="none" w:sz="0" w:space="0" w:color="auto"/>
        <w:left w:val="none" w:sz="0" w:space="0" w:color="auto"/>
        <w:bottom w:val="none" w:sz="0" w:space="0" w:color="auto"/>
        <w:right w:val="none" w:sz="0" w:space="0" w:color="auto"/>
      </w:divBdr>
    </w:div>
    <w:div w:id="895698916">
      <w:bodyDiv w:val="1"/>
      <w:marLeft w:val="0"/>
      <w:marRight w:val="0"/>
      <w:marTop w:val="0"/>
      <w:marBottom w:val="0"/>
      <w:divBdr>
        <w:top w:val="none" w:sz="0" w:space="0" w:color="auto"/>
        <w:left w:val="none" w:sz="0" w:space="0" w:color="auto"/>
        <w:bottom w:val="none" w:sz="0" w:space="0" w:color="auto"/>
        <w:right w:val="none" w:sz="0" w:space="0" w:color="auto"/>
      </w:divBdr>
    </w:div>
    <w:div w:id="912812434">
      <w:bodyDiv w:val="1"/>
      <w:marLeft w:val="0"/>
      <w:marRight w:val="0"/>
      <w:marTop w:val="0"/>
      <w:marBottom w:val="0"/>
      <w:divBdr>
        <w:top w:val="none" w:sz="0" w:space="0" w:color="auto"/>
        <w:left w:val="none" w:sz="0" w:space="0" w:color="auto"/>
        <w:bottom w:val="none" w:sz="0" w:space="0" w:color="auto"/>
        <w:right w:val="none" w:sz="0" w:space="0" w:color="auto"/>
      </w:divBdr>
    </w:div>
    <w:div w:id="1183087368">
      <w:bodyDiv w:val="1"/>
      <w:marLeft w:val="0"/>
      <w:marRight w:val="0"/>
      <w:marTop w:val="0"/>
      <w:marBottom w:val="0"/>
      <w:divBdr>
        <w:top w:val="none" w:sz="0" w:space="0" w:color="auto"/>
        <w:left w:val="none" w:sz="0" w:space="0" w:color="auto"/>
        <w:bottom w:val="none" w:sz="0" w:space="0" w:color="auto"/>
        <w:right w:val="none" w:sz="0" w:space="0" w:color="auto"/>
      </w:divBdr>
    </w:div>
    <w:div w:id="17646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1637</Words>
  <Characters>9335</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 i elo</vt:lpstr>
      <vt:lpstr>Zmluva o d i elo</vt:lpstr>
    </vt:vector>
  </TitlesOfParts>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 i elo</dc:title>
  <dc:subject/>
  <dc:creator>FK</dc:creator>
  <cp:keywords/>
  <cp:lastModifiedBy>Zuzana Milaňáková</cp:lastModifiedBy>
  <cp:revision>12</cp:revision>
  <cp:lastPrinted>2014-04-01T07:42:00Z</cp:lastPrinted>
  <dcterms:created xsi:type="dcterms:W3CDTF">2017-07-10T17:58:00Z</dcterms:created>
  <dcterms:modified xsi:type="dcterms:W3CDTF">2017-07-26T08:48:00Z</dcterms:modified>
</cp:coreProperties>
</file>